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r>
        <w:rPr>
          <w:rFonts w:cs="Times New Roman" w:ascii="Times New Roman" w:hAnsi="Times New Roman"/>
          <w:b/>
          <w:bCs/>
          <w:color w:val="00000A"/>
          <w:sz w:val="28"/>
          <w:szCs w:val="28"/>
          <w:shd w:fill="FFFFFF" w:val="clear"/>
        </w:rPr>
        <w:t xml:space="preserve"> </w:t>
      </w:r>
      <w:r>
        <w:rPr>
          <w:rFonts w:cs="Times New Roman" w:ascii="Times New Roman" w:hAnsi="Times New Roman"/>
          <w:b/>
          <w:bCs/>
          <w:color w:val="00000A"/>
          <w:sz w:val="28"/>
          <w:szCs w:val="28"/>
          <w:shd w:fill="FFFFFF" w:val="clear"/>
        </w:rPr>
        <w:t>ПРОЕКТ</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center"/>
        <w:rPr/>
      </w:pPr>
      <w:r>
        <w:rPr>
          <w:rStyle w:val="Style26"/>
          <w:rFonts w:cs="Times New Roman" w:ascii="Times New Roman" w:hAnsi="Times New Roman"/>
          <w:b/>
          <w:bCs/>
          <w:color w:val="00000A"/>
          <w:sz w:val="28"/>
          <w:szCs w:val="28"/>
          <w:shd w:fill="FFFFFF" w:val="clear"/>
        </w:rPr>
        <w:t>Об утверждении административного регламента</w:t>
      </w:r>
      <w:r>
        <w:rPr>
          <w:rStyle w:val="Style26"/>
          <w:rFonts w:cs="Times New Roman" w:ascii="Times New Roman" w:hAnsi="Times New Roman"/>
          <w:b/>
          <w:bCs/>
          <w:color w:val="000000"/>
          <w:sz w:val="28"/>
          <w:szCs w:val="28"/>
          <w:shd w:fill="FFFFFF" w:val="clear"/>
        </w:rPr>
        <w:t xml:space="preserve"> предоставления администрацией муниципального образования Кореновский район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center"/>
        <w:rPr>
          <w:rFonts w:ascii="Times New Roman" w:hAnsi="Times New Roman"/>
          <w:b/>
          <w:bCs/>
          <w:sz w:val="28"/>
          <w:szCs w:val="28"/>
        </w:rPr>
      </w:pPr>
      <w:r>
        <w:rPr>
          <w:rFonts w:ascii="Times New Roman" w:hAnsi="Times New Roman"/>
          <w:b/>
          <w:bCs/>
          <w:sz w:val="28"/>
          <w:szCs w:val="28"/>
        </w:rPr>
      </w:r>
    </w:p>
    <w:p>
      <w:pPr>
        <w:pStyle w:val="Normal"/>
        <w:ind w:left="0" w:right="0" w:firstLine="709"/>
        <w:jc w:val="both"/>
        <w:rPr/>
      </w:pPr>
      <w:bookmarkStart w:id="0" w:name="__DdeLink__196_1859427778_Копия_2"/>
      <w:r>
        <w:rPr>
          <w:rStyle w:val="Style26"/>
          <w:rFonts w:eastAsia="Calibri" w:cs="Times New Roman" w:ascii="Times New Roman" w:hAnsi="Times New Roman"/>
          <w:color w:val="000000"/>
          <w:sz w:val="28"/>
          <w:szCs w:val="28"/>
          <w:shd w:fill="FFFFFF" w:val="clear"/>
        </w:rPr>
        <w:t>В соответствии с Федеральным законом от 27 июля 2010 года № 210-ФЗ «Об организации предоставления государственных и муниципальных услуг»</w:t>
        <w:br/>
        <w:t>и постановлением администрации муниципального образования Кореновский район от 24 января 2024 года № 67 «О внесении изменений в постановление администрации муниципального образования Кореновский район</w:t>
        <w:br/>
        <w:t>от 28 декабря 2021 года № 1712 «Об утверждении порядка разработки</w:t>
        <w:br/>
        <w:t xml:space="preserve">и утверждения администрацией муниципального образования Кореновский район административных регламентов предоставления муниципальных услуг» </w:t>
      </w:r>
      <w:bookmarkEnd w:id="0"/>
      <w:r>
        <w:rPr>
          <w:rStyle w:val="Style26"/>
          <w:rFonts w:eastAsia="Calibri" w:cs="Times New Roman" w:ascii="Times New Roman" w:hAnsi="Times New Roman"/>
          <w:color w:val="000000"/>
          <w:sz w:val="28"/>
          <w:szCs w:val="28"/>
          <w:shd w:fill="FFFFFF" w:val="clear"/>
        </w:rPr>
        <w:t>необходимо:</w:t>
      </w:r>
    </w:p>
    <w:p>
      <w:pPr>
        <w:pStyle w:val="Normal"/>
        <w:widowControl w:val="false"/>
        <w:overflowPunct w:val="true"/>
        <w:ind w:left="0" w:right="0" w:firstLine="709"/>
        <w:jc w:val="both"/>
        <w:rPr/>
      </w:pPr>
      <w:r>
        <w:rPr>
          <w:rStyle w:val="Style26"/>
          <w:rFonts w:eastAsia="Calibri" w:cs="Times New Roman" w:ascii="Times New Roman" w:hAnsi="Times New Roman"/>
          <w:color w:val="000000"/>
          <w:sz w:val="28"/>
          <w:szCs w:val="28"/>
          <w:shd w:fill="FFFFFF" w:val="clear"/>
        </w:rPr>
        <w:t>1. Утвердить административный регламент предоставления администрацией муниципального образования Кореновский район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Normal"/>
        <w:widowControl w:val="false"/>
        <w:overflowPunct w:val="true"/>
        <w:ind w:left="0" w:right="0" w:firstLine="709"/>
        <w:jc w:val="both"/>
        <w:rPr>
          <w:rFonts w:ascii="Times New Roman" w:hAnsi="Times New Roman"/>
          <w:sz w:val="28"/>
          <w:szCs w:val="28"/>
        </w:rPr>
      </w:pPr>
      <w:r>
        <w:rPr>
          <w:rFonts w:ascii="Times New Roman" w:hAnsi="Times New Roman"/>
          <w:sz w:val="28"/>
          <w:szCs w:val="28"/>
        </w:rPr>
        <w:t>2. Признать утратившими силу постановления администрации муниципального образования Кореновский район от 01 апреля 2021 года № 368 «Об утверждении административного регламента администрации муниципального образования Кореновский район предоставления муниципальной услуги «Предоставление сведений, документов и материалов, государственной информационной системы обеспечения градостроительной деятельности», от 28 апреля 2022 года № 521 «О внесении изменений в постановление администрации муниципального образования Кореновский район от 01 апреля 2021 года № 368 «Об утверждении административного регламента администрации муниципального образования Кореновский район предоставления муниципальной услуги «Предоставление сведений, документов и материалов, государственной информационной системы обеспечения градостроительной деятельности».</w:t>
      </w:r>
    </w:p>
    <w:p>
      <w:pPr>
        <w:pStyle w:val="Style44"/>
        <w:ind w:left="0" w:right="0" w:firstLine="709"/>
        <w:jc w:val="both"/>
        <w:rPr/>
      </w:pPr>
      <w:r>
        <w:rPr>
          <w:rStyle w:val="Style26"/>
          <w:rFonts w:eastAsia="Calibri" w:cs="Times New Roman" w:ascii="Times New Roman" w:hAnsi="Times New Roman"/>
          <w:color w:val="000000"/>
          <w:sz w:val="28"/>
          <w:szCs w:val="28"/>
          <w:shd w:fill="FFFFFF" w:val="clear"/>
        </w:rPr>
        <w:t xml:space="preserve">3. </w:t>
      </w:r>
      <w:r>
        <w:rPr>
          <w:rStyle w:val="Style26"/>
          <w:rFonts w:ascii="Times New Roman" w:hAnsi="Times New Roman"/>
          <w:color w:val="000000"/>
          <w:sz w:val="28"/>
          <w:szCs w:val="28"/>
        </w:rPr>
        <w:t>Управлению службы протокола и информационной политики администрации муниципального образования Кореновский район</w:t>
        <w:br/>
        <w:t>опубликовать официально настоящее постановление и разместить в</w:t>
        <w:br/>
      </w:r>
      <w:r>
        <w:rPr>
          <w:rStyle w:val="Style26"/>
          <w:rFonts w:ascii="Times New Roman" w:hAnsi="Times New Roman"/>
          <w:color w:val="000000"/>
          <w:spacing w:val="-1"/>
          <w:sz w:val="28"/>
          <w:szCs w:val="28"/>
          <w:shd w:fill="FFFFFF" w:val="clear"/>
        </w:rPr>
        <w:t>информационно - телекоммуникационной сети «Интернет» на официальном сайте администрации муниципального образования Кореновский район</w:t>
      </w:r>
      <w:r>
        <w:rPr>
          <w:rStyle w:val="Style26"/>
          <w:rFonts w:ascii="Times New Roman" w:hAnsi="Times New Roman"/>
          <w:color w:val="000000"/>
          <w:spacing w:val="-2"/>
          <w:sz w:val="28"/>
          <w:szCs w:val="28"/>
          <w:shd w:fill="FFFFFF" w:val="clear"/>
        </w:rPr>
        <w:t>».</w:t>
      </w:r>
    </w:p>
    <w:p>
      <w:pPr>
        <w:pStyle w:val="Normal"/>
        <w:ind w:left="0" w:right="0" w:firstLine="709"/>
        <w:jc w:val="both"/>
        <w:rPr>
          <w:rFonts w:ascii="Times New Roman" w:hAnsi="Times New Roman" w:eastAsia="Lucida Sans Unicode" w:cs="Tahoma"/>
          <w:color w:val="000000"/>
          <w:sz w:val="28"/>
          <w:szCs w:val="28"/>
          <w:shd w:fill="FFFFFF" w:val="clear"/>
          <w:lang w:bidi="en-US"/>
        </w:rPr>
      </w:pPr>
      <w:r>
        <w:rPr>
          <w:rFonts w:eastAsia="Lucida Sans Unicode" w:cs="Tahoma" w:ascii="Times New Roman" w:hAnsi="Times New Roman"/>
          <w:color w:val="000000"/>
          <w:sz w:val="28"/>
          <w:szCs w:val="28"/>
          <w:shd w:fill="FFFFFF" w:val="clear"/>
          <w:lang w:bidi="en-US"/>
        </w:rPr>
        <w:t>4. Контроль за выполнением настоящего постановления возложить на заместителя главы муниципального образования Кореновский район</w:t>
        <w:br/>
        <w:t>Б.И. Сторчун.</w:t>
      </w:r>
    </w:p>
    <w:p>
      <w:pPr>
        <w:pStyle w:val="Normal"/>
        <w:ind w:left="0" w:right="0" w:firstLine="709"/>
        <w:jc w:val="both"/>
        <w:rPr/>
      </w:pPr>
      <w:r>
        <w:rPr>
          <w:rStyle w:val="Style26"/>
          <w:rFonts w:eastAsia="Lucida Sans Unicode" w:cs="Tahoma" w:ascii="Times New Roman" w:hAnsi="Times New Roman"/>
          <w:color w:val="000000"/>
          <w:sz w:val="28"/>
          <w:szCs w:val="28"/>
          <w:shd w:fill="FFFFFF" w:val="clear"/>
          <w:lang w:bidi="en-US"/>
        </w:rPr>
        <w:t>5. Постановление вступает в силу после его официального опубликования.</w:t>
      </w:r>
    </w:p>
    <w:p>
      <w:pPr>
        <w:pStyle w:val="Normal"/>
        <w:spacing w:lineRule="atLeast" w:line="100"/>
        <w:ind w:left="0" w:right="0" w:firstLine="720"/>
        <w:jc w:val="both"/>
        <w:rPr>
          <w:rFonts w:ascii="Times New Roman" w:hAnsi="Times New Roman"/>
          <w:sz w:val="28"/>
          <w:szCs w:val="28"/>
        </w:rPr>
      </w:pPr>
      <w:r>
        <w:rPr>
          <w:rFonts w:ascii="Times New Roman" w:hAnsi="Times New Roman"/>
          <w:sz w:val="28"/>
          <w:szCs w:val="28"/>
        </w:rPr>
      </w:r>
    </w:p>
    <w:p>
      <w:pPr>
        <w:pStyle w:val="Normal"/>
        <w:spacing w:lineRule="atLeast" w:line="100"/>
        <w:ind w:left="0" w:right="0" w:firstLine="720"/>
        <w:jc w:val="both"/>
        <w:rPr>
          <w:rFonts w:ascii="Times New Roman" w:hAnsi="Times New Roman"/>
          <w:sz w:val="28"/>
          <w:szCs w:val="28"/>
        </w:rPr>
      </w:pPr>
      <w:r>
        <w:rPr>
          <w:rFonts w:ascii="Times New Roman" w:hAnsi="Times New Roman"/>
          <w:sz w:val="28"/>
          <w:szCs w:val="28"/>
        </w:rPr>
      </w:r>
    </w:p>
    <w:p>
      <w:pPr>
        <w:pStyle w:val="Normal"/>
        <w:tabs>
          <w:tab w:val="clear" w:pos="708"/>
        </w:tabs>
        <w:ind w:left="-20" w:right="0" w:hanging="0"/>
        <w:jc w:val="both"/>
        <w:rPr>
          <w:rFonts w:ascii="Times New Roman" w:hAnsi="Times New Roman" w:eastAsia="Lucida Sans Unicode" w:cs="Tahoma"/>
          <w:color w:val="000000"/>
          <w:sz w:val="28"/>
          <w:szCs w:val="28"/>
          <w:lang w:eastAsia="en-US" w:bidi="en-US"/>
        </w:rPr>
      </w:pPr>
      <w:r>
        <w:rPr>
          <w:rFonts w:eastAsia="Lucida Sans Unicode" w:cs="Tahoma" w:ascii="Times New Roman" w:hAnsi="Times New Roman"/>
          <w:color w:val="000000"/>
          <w:sz w:val="28"/>
          <w:szCs w:val="28"/>
          <w:lang w:eastAsia="en-US" w:bidi="en-US"/>
        </w:rPr>
        <w:t>Исполняющий обязанности главы</w:t>
      </w:r>
    </w:p>
    <w:p>
      <w:pPr>
        <w:pStyle w:val="Normal"/>
        <w:ind w:left="0" w:right="0" w:hanging="20"/>
        <w:jc w:val="both"/>
        <w:rPr/>
      </w:pPr>
      <w:r>
        <w:rPr>
          <w:rStyle w:val="Style26"/>
          <w:rFonts w:eastAsia="Lucida Sans Unicode" w:cs="Tahoma" w:ascii="Times New Roman" w:hAnsi="Times New Roman"/>
          <w:color w:val="000000"/>
          <w:sz w:val="28"/>
          <w:szCs w:val="28"/>
          <w:lang w:eastAsia="en-US" w:bidi="en-US"/>
        </w:rPr>
        <w:t xml:space="preserve">муниципального образования   </w:t>
      </w:r>
      <w:r>
        <w:rPr>
          <w:rStyle w:val="Style26"/>
          <w:rFonts w:eastAsia="Lucida Sans Unicode" w:cs="Tahoma" w:ascii="Times New Roman" w:hAnsi="Times New Roman"/>
          <w:color w:val="C9211E"/>
          <w:sz w:val="28"/>
          <w:szCs w:val="28"/>
          <w:lang w:eastAsia="en-US" w:bidi="en-US"/>
        </w:rPr>
        <w:t xml:space="preserve">    </w:t>
      </w:r>
    </w:p>
    <w:p>
      <w:pPr>
        <w:pStyle w:val="Normal"/>
        <w:ind w:left="0" w:right="0" w:hanging="20"/>
        <w:jc w:val="both"/>
        <w:rPr>
          <w:rFonts w:ascii="Times New Roman" w:hAnsi="Times New Roman" w:eastAsia="Lucida Sans Unicode" w:cs="Tahoma"/>
          <w:color w:val="000000"/>
          <w:sz w:val="28"/>
          <w:szCs w:val="28"/>
          <w:shd w:fill="FFFFFF" w:val="clear"/>
          <w:lang w:eastAsia="en-US" w:bidi="en-US"/>
        </w:rPr>
      </w:pPr>
      <w:r>
        <w:rPr>
          <w:rFonts w:eastAsia="Lucida Sans Unicode" w:cs="Tahoma" w:ascii="Times New Roman" w:hAnsi="Times New Roman"/>
          <w:color w:val="000000"/>
          <w:sz w:val="28"/>
          <w:szCs w:val="28"/>
          <w:shd w:fill="FFFFFF" w:val="clear"/>
          <w:lang w:eastAsia="en-US" w:bidi="en-US"/>
        </w:rPr>
        <w:t>Кореновский район                                                                                Б.И. Сторчун</w:t>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keepNext w:val="true"/>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DejaVu Sans" w:cs="DejaVu Sans" w:ascii="Arial" w:hAnsi="Arial"/>
          <w:b/>
          <w:kern w:val="2"/>
          <w:sz w:val="28"/>
          <w:szCs w:val="28"/>
          <w:lang w:eastAsia="zh-CN"/>
        </w:rPr>
      </w:r>
    </w:p>
    <w:p>
      <w:pPr>
        <w:pStyle w:val="Normal"/>
        <w:widowControl w:val="false"/>
        <w:suppressAutoHyphens w:val="true"/>
        <w:jc w:val="center"/>
        <w:rPr>
          <w:rFonts w:ascii="Arial" w:hAnsi="Arial" w:eastAsia="DejaVu Sans" w:cs="DejaVu Sans"/>
          <w:b/>
          <w:kern w:val="2"/>
          <w:sz w:val="28"/>
          <w:szCs w:val="28"/>
          <w:lang w:eastAsia="zh-CN"/>
        </w:rPr>
      </w:pPr>
      <w:r>
        <w:rPr>
          <w:rFonts w:eastAsia="Times New Roman" w:cs="Times New Roman" w:ascii="Times New Roman" w:hAnsi="Times New Roman"/>
          <w:b/>
          <w:kern w:val="2"/>
          <w:sz w:val="28"/>
          <w:szCs w:val="28"/>
          <w:highlight w:val="white"/>
          <w:lang w:eastAsia="zh-CN"/>
        </w:rPr>
        <w:t>АДМИНИСТРАТИВНЫЙ РЕГЛАМЕНТ</w:t>
      </w:r>
    </w:p>
    <w:p>
      <w:pPr>
        <w:pStyle w:val="Style40"/>
        <w:jc w:val="center"/>
        <w:rPr>
          <w:rFonts w:eastAsia="Andale Sans UI" w:cs="Tahoma"/>
          <w:kern w:val="2"/>
          <w:lang w:val="de-DE" w:eastAsia="zh-CN" w:bidi="fa-IR"/>
        </w:rPr>
      </w:pPr>
      <w:r>
        <w:rPr>
          <w:rFonts w:eastAsia="Times New Roman"/>
          <w:kern w:val="2"/>
          <w:lang w:eastAsia="ar-SA"/>
        </w:rPr>
        <w:t xml:space="preserve">предоставления администрацией муниципального образования Кореновский район муниципальной услуги </w:t>
      </w:r>
      <w:r>
        <w:rPr>
          <w:rFonts w:eastAsia="Andale Sans UI"/>
          <w:bCs/>
          <w:kern w:val="2"/>
          <w:lang w:val="de-DE" w:eastAsia="zh-CN" w:bidi="fa-IR"/>
        </w:rPr>
        <w:t>«</w:t>
      </w:r>
      <w:r>
        <w:rPr>
          <w:rFonts w:eastAsia="Andale Sans UI"/>
          <w:bCs/>
          <w:kern w:val="2"/>
          <w:lang w:eastAsia="zh-CN" w:bidi="fa-IR"/>
        </w:rPr>
        <w:t xml:space="preserve"> </w:t>
      </w:r>
      <w:r>
        <w:rPr>
          <w:rStyle w:val="FontStyle19"/>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eastAsia="Andale Sans UI"/>
          <w:bCs/>
          <w:kern w:val="2"/>
          <w:shd w:fill="FFFFFF" w:val="clear"/>
          <w:lang w:eastAsia="zh-CN" w:bidi="fa-IR"/>
        </w:rPr>
        <w:t xml:space="preserve"> </w:t>
      </w:r>
      <w:r>
        <w:rPr>
          <w:rFonts w:eastAsia="Andale Sans UI"/>
          <w:bCs/>
          <w:kern w:val="2"/>
          <w:shd w:fill="FFFFFF" w:val="clear"/>
          <w:lang w:val="de-DE" w:eastAsia="zh-CN" w:bidi="fa-IR"/>
        </w:rPr>
        <w:t>»</w:t>
      </w:r>
    </w:p>
    <w:p>
      <w:pPr>
        <w:pStyle w:val="Normal"/>
        <w:ind w:right="-1" w:hanging="0"/>
        <w:jc w:val="center"/>
        <w:rPr>
          <w:rFonts w:ascii="Times New Roman" w:hAnsi="Times New Roman" w:cs="Times New Roman"/>
          <w:b/>
          <w:sz w:val="28"/>
          <w:szCs w:val="28"/>
          <w:lang w:val="de-DE"/>
        </w:rPr>
      </w:pPr>
      <w:r>
        <w:rPr>
          <w:rFonts w:cs="Times New Roman" w:ascii="Times New Roman" w:hAnsi="Times New Roman"/>
          <w:b/>
          <w:sz w:val="28"/>
          <w:szCs w:val="28"/>
          <w:lang w:val="de-DE"/>
        </w:rPr>
      </w:r>
    </w:p>
    <w:p>
      <w:pPr>
        <w:pStyle w:val="Style38"/>
        <w:rPr/>
      </w:pPr>
      <w:r>
        <w:rPr/>
        <w:t>I. Общие положения</w:t>
      </w:r>
    </w:p>
    <w:p>
      <w:pPr>
        <w:pStyle w:val="Normal"/>
        <w:ind w:right="-1"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Style39"/>
        <w:rPr>
          <w:color w:val="auto"/>
        </w:rPr>
      </w:pPr>
      <w:r>
        <w:rPr>
          <w:color w:val="auto"/>
        </w:rPr>
        <w:t>1.1. Предмет регулирования административного регламента</w:t>
      </w:r>
    </w:p>
    <w:p>
      <w:pPr>
        <w:pStyle w:val="Style40"/>
        <w:rPr/>
      </w:pPr>
      <w:r>
        <w:rPr/>
      </w:r>
    </w:p>
    <w:p>
      <w:pPr>
        <w:pStyle w:val="Style40"/>
        <w:rPr/>
      </w:pPr>
      <w:r>
        <w:rPr/>
        <w:t xml:space="preserve">Административный регламент предоставления администрацией муниципального образования Кореновский район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kern w:val="2"/>
        </w:rPr>
        <w:t xml:space="preserve">по предоставлению </w:t>
      </w:r>
      <w:r>
        <w:rPr/>
        <w:t xml:space="preserve">администрацией муниципального образования Кореновский район </w:t>
      </w:r>
      <w:r>
        <w:rPr>
          <w:kern w:val="2"/>
        </w:rPr>
        <w:t xml:space="preserve">муниципальной услуги </w:t>
      </w:r>
      <w:r>
        <w:rPr/>
        <w:t xml:space="preserve">"Предоставление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а также порядок и формы контроля за исполнением административного регламента, досудебный </w:t>
      </w:r>
      <w:r>
        <w:rPr>
          <w:bCs/>
        </w:rPr>
        <w:t>(внесудебный) порядок обжалования решений и действий (бездействия) органа, должностного лица органа, либо муниципального служащего</w:t>
      </w:r>
      <w:r>
        <w:rPr/>
        <w:t xml:space="preserve"> администрации муниципального образования Кореновский район</w:t>
      </w:r>
      <w:r>
        <w:rPr>
          <w:bCs/>
        </w:rPr>
        <w:t xml:space="preserve">, работника многофункционального центра, предоставляющих муниципальную услугу, </w:t>
      </w:r>
      <w:r>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Style40"/>
        <w:rPr/>
      </w:pPr>
      <w:r>
        <w:rPr/>
      </w:r>
    </w:p>
    <w:p>
      <w:pPr>
        <w:pStyle w:val="Style39"/>
        <w:rPr>
          <w:color w:val="auto"/>
        </w:rPr>
      </w:pPr>
      <w:r>
        <w:rPr>
          <w:color w:val="auto"/>
        </w:rPr>
        <w:t>1.2. Круг заявителей</w:t>
      </w:r>
    </w:p>
    <w:p>
      <w:pPr>
        <w:pStyle w:val="Style40"/>
        <w:rPr/>
      </w:pPr>
      <w:r>
        <w:rPr/>
      </w:r>
    </w:p>
    <w:p>
      <w:pPr>
        <w:pStyle w:val="Style40"/>
        <w:rPr>
          <w:rFonts w:eastAsia="Times New Roman"/>
        </w:rPr>
      </w:pPr>
      <w:r>
        <w:rPr/>
        <w:t>1.2.1. Заявителями на получение муниципальной услуги являются:</w:t>
      </w:r>
    </w:p>
    <w:p>
      <w:pPr>
        <w:pStyle w:val="Style40"/>
        <w:rPr>
          <w:shd w:fill="FFFFFF" w:val="clear"/>
        </w:rPr>
      </w:pPr>
      <w:r>
        <w:rPr>
          <w:rFonts w:eastAsia="Times New Roman"/>
        </w:rPr>
        <w:t>1.2.1.1 Физические лица,</w:t>
      </w:r>
      <w:r>
        <w:rPr/>
        <w:t xml:space="preserve"> либо их уполномоченные представители, </w:t>
      </w:r>
      <w:r>
        <w:rPr>
          <w:shd w:fill="FFFFFF" w:val="clear"/>
        </w:rPr>
        <w:t>действующие в соответствии с полномочиями, подтверждаемыми в порядке, установленном</w:t>
      </w:r>
      <w:r>
        <w:rPr/>
        <w:t xml:space="preserve"> </w:t>
      </w:r>
      <w:r>
        <w:rPr>
          <w:rFonts w:eastAsia="Times New Roman"/>
        </w:rPr>
        <w:t>Гражданским кодексом Российской Федерации</w:t>
      </w:r>
      <w:r>
        <w:rPr>
          <w:shd w:fill="FFFFFF" w:val="clear"/>
        </w:rPr>
        <w:t>;</w:t>
      </w:r>
    </w:p>
    <w:p>
      <w:pPr>
        <w:pStyle w:val="Style40"/>
        <w:rPr>
          <w:rFonts w:eastAsia="Times New Roman"/>
        </w:rPr>
      </w:pPr>
      <w:r>
        <w:rPr>
          <w:rFonts w:eastAsia="Times New Roman"/>
        </w:rPr>
        <w:t xml:space="preserve">- юридические лица, </w:t>
      </w:r>
      <w:r>
        <w:rPr/>
        <w:t>либо их уполномоченные представители,</w:t>
      </w:r>
      <w:r>
        <w:rPr>
          <w:rFonts w:eastAsia="Times New Roman"/>
        </w:rPr>
        <w:t xml:space="preserve"> являющиеся руководителями организации или лицами, имеющими доверенность, выданную руководителем организации или иным лицом, уполномоченным на это учредительными документами организации в порядке, установленном Гражданским кодексом Российской Федерации;</w:t>
      </w:r>
    </w:p>
    <w:p>
      <w:pPr>
        <w:pStyle w:val="Style40"/>
        <w:rPr/>
      </w:pPr>
      <w:r>
        <w:rPr>
          <w:shd w:fill="FFFFFF" w:val="clear"/>
        </w:rPr>
        <w:t xml:space="preserve">1.2.1.2 </w:t>
      </w:r>
      <w:r>
        <w:rPr/>
        <w:t xml:space="preserve">Органы государственной власти </w:t>
      </w:r>
      <w:r>
        <w:rPr>
          <w:rFonts w:eastAsia="Times New Roman"/>
        </w:rPr>
        <w:t>Российской Федерации</w:t>
      </w:r>
      <w:r>
        <w:rPr/>
        <w:t>, органы государственной власти</w:t>
      </w:r>
      <w:r>
        <w:rPr>
          <w:rFonts w:eastAsia="Times New Roman"/>
        </w:rPr>
        <w:t xml:space="preserve"> субъектов Российской Федерации,</w:t>
      </w:r>
      <w:r>
        <w:rPr/>
        <w:t xml:space="preserve"> органы местного самоуправления,</w:t>
      </w:r>
      <w:r>
        <w:rPr>
          <w:rFonts w:eastAsia="Times New Roman"/>
        </w:rPr>
        <w:t xml:space="preserve">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r>
        <w:rPr/>
        <w:t xml:space="preserve">, заинтересованные в получении сведений, </w:t>
      </w:r>
      <w:r>
        <w:rPr>
          <w:rStyle w:val="FontStyle19"/>
          <w:sz w:val="28"/>
        </w:rPr>
        <w:t xml:space="preserve">документов и материалов </w:t>
      </w:r>
      <w:r>
        <w:rPr/>
        <w:t>информационных систем обеспечения градостроительной деятельности (далее - Заявители).</w:t>
      </w:r>
    </w:p>
    <w:p>
      <w:pPr>
        <w:pStyle w:val="Style40"/>
        <w:rPr/>
      </w:pPr>
      <w:r>
        <w:rPr/>
      </w:r>
    </w:p>
    <w:p>
      <w:pPr>
        <w:pStyle w:val="Style39"/>
        <w:rPr>
          <w:color w:val="auto"/>
        </w:rPr>
      </w:pPr>
      <w:r>
        <w:rPr>
          <w:color w:val="auto"/>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40"/>
        <w:rPr/>
      </w:pPr>
      <w:r>
        <w:rPr/>
      </w:r>
    </w:p>
    <w:p>
      <w:pPr>
        <w:pStyle w:val="Style40"/>
        <w:rPr/>
      </w:pPr>
      <w:r>
        <w:rPr/>
        <w:t>1.3.1.</w:t>
      </w:r>
      <w:r>
        <w:rPr>
          <w:rStyle w:val="FontStyle63"/>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w:t>
      </w:r>
      <w:r>
        <w:rPr>
          <w:rStyle w:val="FontStyle63"/>
        </w:rPr>
        <w:t xml:space="preserve"> </w:t>
      </w:r>
      <w:r>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pPr>
        <w:pStyle w:val="Style40"/>
        <w:rPr/>
      </w:pPr>
      <w:r>
        <w:rPr/>
        <w:t>1.3.2. Признаки заявителя определяются путем профилирования, осуществляемого в соответствии с Административным регламентом.</w:t>
      </w:r>
    </w:p>
    <w:p>
      <w:pPr>
        <w:pStyle w:val="Style40"/>
        <w:rPr/>
      </w:pPr>
      <w:r>
        <w:rPr>
          <w:rStyle w:val="Style12"/>
          <w:color w:val="auto"/>
        </w:rPr>
        <w:t xml:space="preserve">1.3.3. </w:t>
      </w:r>
      <w:r>
        <w:rPr>
          <w:rStyle w:val="FontStyle91"/>
          <w:sz w:val="28"/>
          <w:szCs w:val="28"/>
        </w:rPr>
        <w:t xml:space="preserve">Возможность </w:t>
      </w:r>
      <w:r>
        <w:rPr>
          <w:rStyle w:val="Style12"/>
          <w:color w:val="auto"/>
        </w:rPr>
        <w:t>в</w:t>
      </w:r>
      <w:r>
        <w:rPr/>
        <w:t xml:space="preserve"> упреждающем (проактивном) </w:t>
      </w:r>
      <w:r>
        <w:rPr>
          <w:rStyle w:val="Highlightsearch"/>
        </w:rPr>
        <w:t xml:space="preserve">режиме </w:t>
      </w:r>
      <w:r>
        <w:rPr>
          <w:rStyle w:val="FontStyle91"/>
          <w:sz w:val="28"/>
          <w:szCs w:val="28"/>
        </w:rPr>
        <w:t xml:space="preserve">предоставления муниципальной услуги без участия заявителя </w:t>
      </w:r>
      <w:r>
        <w:rPr>
          <w:rStyle w:val="FontStyle134"/>
          <w:sz w:val="28"/>
        </w:rPr>
        <w:t xml:space="preserve">не </w:t>
      </w:r>
      <w:r>
        <w:rPr>
          <w:rStyle w:val="FontStyle134"/>
          <w:sz w:val="28"/>
          <w:szCs w:val="28"/>
        </w:rPr>
        <w:t>применяется</w:t>
      </w:r>
      <w:r>
        <w:rPr>
          <w:rStyle w:val="FontStyle134"/>
          <w:sz w:val="28"/>
        </w:rPr>
        <w:t>.</w:t>
      </w:r>
    </w:p>
    <w:p>
      <w:pPr>
        <w:pStyle w:val="Style40"/>
        <w:rPr>
          <w:b/>
        </w:rPr>
      </w:pPr>
      <w:r>
        <w:rPr>
          <w:b/>
        </w:rPr>
      </w:r>
    </w:p>
    <w:p>
      <w:pPr>
        <w:pStyle w:val="Style38"/>
        <w:rPr/>
      </w:pPr>
      <w:r>
        <w:rPr/>
        <w:t>II. Стандарт предоставления муниципальной услуги</w:t>
      </w:r>
    </w:p>
    <w:p>
      <w:pPr>
        <w:pStyle w:val="Normal"/>
        <w:ind w:right="-1"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Style39"/>
        <w:rPr>
          <w:color w:val="auto"/>
        </w:rPr>
      </w:pPr>
      <w:r>
        <w:rPr>
          <w:color w:val="auto"/>
        </w:rPr>
        <w:t>2.1. Наименование муниципальной услуги</w:t>
      </w:r>
    </w:p>
    <w:p>
      <w:pPr>
        <w:pStyle w:val="Style40"/>
        <w:rPr/>
      </w:pPr>
      <w:r>
        <w:rPr/>
      </w:r>
    </w:p>
    <w:p>
      <w:pPr>
        <w:pStyle w:val="Style40"/>
        <w:rPr/>
      </w:pPr>
      <w:r>
        <w:rPr/>
        <w:t>2.1.1.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Style40"/>
        <w:rPr>
          <w:i/>
          <w:i/>
        </w:rPr>
      </w:pPr>
      <w:r>
        <w:rPr>
          <w:i/>
        </w:rPr>
      </w:r>
    </w:p>
    <w:p>
      <w:pPr>
        <w:pStyle w:val="Style39"/>
        <w:rPr>
          <w:color w:val="auto"/>
        </w:rPr>
      </w:pPr>
      <w:r>
        <w:rPr>
          <w:color w:val="auto"/>
        </w:rPr>
        <w:t>2.2. Наименование органа, предоставляющего</w:t>
        <w:br/>
        <w:t>муниципальную услугу</w:t>
      </w:r>
    </w:p>
    <w:p>
      <w:pPr>
        <w:pStyle w:val="Style40"/>
        <w:rPr/>
      </w:pPr>
      <w:r>
        <w:rPr/>
      </w:r>
    </w:p>
    <w:p>
      <w:pPr>
        <w:pStyle w:val="Style40"/>
        <w:rPr/>
      </w:pPr>
      <w:r>
        <w:rPr/>
        <w:t xml:space="preserve">2.2.1. Органом, предоставляющим муниципальную услугу, является администрация </w:t>
      </w:r>
      <w:r>
        <w:rPr>
          <w:rFonts w:eastAsia="Calibri"/>
          <w:shd w:fill="FFFFFF" w:val="clear"/>
        </w:rPr>
        <w:t>муниципального образования Кореновский район (далее – уполномоченный орган)</w:t>
      </w:r>
      <w:r>
        <w:rPr/>
        <w:t xml:space="preserve">. Непосредственно в администрации </w:t>
      </w:r>
      <w:r>
        <w:rPr>
          <w:rFonts w:eastAsia="Calibri"/>
          <w:shd w:fill="FFFFFF" w:val="clear"/>
        </w:rPr>
        <w:t xml:space="preserve">муниципального образования Кореновский район </w:t>
      </w:r>
      <w:r>
        <w:rPr/>
        <w:t xml:space="preserve">муниципальную услугу предоставляет </w:t>
      </w:r>
      <w:r>
        <w:rPr>
          <w:rFonts w:eastAsia="Tahoma"/>
        </w:rPr>
        <w:t>управление архитектуры и градостроительства администрации муниципального образования Кореновский район</w:t>
      </w:r>
      <w:r>
        <w:rPr/>
        <w:t xml:space="preserve"> (далее – Управление уполномоченного органа).</w:t>
      </w:r>
    </w:p>
    <w:p>
      <w:pPr>
        <w:pStyle w:val="Style40"/>
        <w:rPr>
          <w:rStyle w:val="FontStyle63"/>
          <w:sz w:val="28"/>
          <w:szCs w:val="28"/>
        </w:rPr>
      </w:pPr>
      <w:r>
        <w:rPr>
          <w:rStyle w:val="FontStyle63"/>
          <w:sz w:val="28"/>
          <w:szCs w:val="28"/>
        </w:rPr>
        <w:t xml:space="preserve">2.2.2. В предоставлении муниципальной услуги принимают участие: </w:t>
      </w:r>
    </w:p>
    <w:p>
      <w:pPr>
        <w:pStyle w:val="Style40"/>
        <w:rPr>
          <w:rStyle w:val="FontStyle63"/>
          <w:sz w:val="28"/>
        </w:rPr>
      </w:pPr>
      <w:r>
        <w:rPr>
          <w:rStyle w:val="FontStyle63"/>
          <w:sz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Style40"/>
        <w:rPr>
          <w:rStyle w:val="FontStyle63"/>
          <w:sz w:val="28"/>
          <w:szCs w:val="28"/>
        </w:rPr>
      </w:pPr>
      <w:r>
        <w:rPr>
          <w:rFonts w:eastAsia="Times New Roman"/>
        </w:rPr>
        <w:t>2.2.3. В предоставлении муниципальной услуги участвуют:</w:t>
      </w:r>
    </w:p>
    <w:p>
      <w:pPr>
        <w:pStyle w:val="Style40"/>
        <w:rPr/>
      </w:pPr>
      <w:r>
        <w:rPr>
          <w:rStyle w:val="FontStyle63"/>
          <w:sz w:val="28"/>
          <w:szCs w:val="28"/>
        </w:rPr>
        <w:t>- Кореновский территориальный отдел Росреестра по Краснодарскому краю;</w:t>
      </w:r>
    </w:p>
    <w:p>
      <w:pPr>
        <w:pStyle w:val="Style40"/>
        <w:rPr>
          <w:rStyle w:val="FontStyle63"/>
          <w:sz w:val="28"/>
          <w:szCs w:val="28"/>
        </w:rPr>
      </w:pPr>
      <w:r>
        <w:rPr/>
        <w:t>- Департамент по архитектуре и градостроительству Краснодарского края.</w:t>
      </w:r>
    </w:p>
    <w:p>
      <w:pPr>
        <w:pStyle w:val="Style40"/>
        <w:rPr>
          <w:rStyle w:val="FontStyle36"/>
          <w:rFonts w:eastAsia="DejaVu Sans"/>
          <w:b w:val="false"/>
        </w:rPr>
      </w:pPr>
      <w:r>
        <w:rPr/>
        <w:t xml:space="preserve">2.2.4.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w:t>
      </w:r>
      <w:r>
        <w:rPr>
          <w:rStyle w:val="FontStyle36"/>
          <w:rFonts w:eastAsia="DejaVu Sans"/>
          <w:b w:val="false"/>
        </w:rPr>
        <w:t xml:space="preserve">Совета муниципального образования Кореновский район от 28 марта 2018 года №364 </w:t>
      </w:r>
      <w:r>
        <w:rPr>
          <w:rStyle w:val="FontStyle36"/>
          <w:rFonts w:eastAsia="WenQuanYi Micro Hei"/>
          <w:b w:val="false"/>
        </w:rPr>
        <w:t>«</w:t>
      </w:r>
      <w:r>
        <w:rPr>
          <w:rStyle w:val="FontStyle36"/>
          <w:rFonts w:eastAsia="DejaVu Sans"/>
          <w:b w:val="false"/>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Style40"/>
        <w:rPr/>
      </w:pPr>
      <w:r>
        <w:rPr/>
        <w:t>2.2.5. При подаче запроса о предоставлении муниципальной услуги в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 предусмотренных пунктом 2.9.1 административного</w:t>
      </w:r>
      <w:r>
        <w:rPr>
          <w:rFonts w:eastAsia="Times New Roman"/>
        </w:rPr>
        <w:t xml:space="preserve"> регламента</w:t>
      </w:r>
      <w:r>
        <w:rPr/>
        <w:t>.</w:t>
      </w:r>
    </w:p>
    <w:p>
      <w:pPr>
        <w:pStyle w:val="Style40"/>
        <w:rPr/>
      </w:pPr>
      <w:r>
        <w:rPr/>
      </w:r>
    </w:p>
    <w:p>
      <w:pPr>
        <w:pStyle w:val="Style39"/>
        <w:rPr>
          <w:color w:val="auto"/>
        </w:rPr>
      </w:pPr>
      <w:r>
        <w:rPr>
          <w:color w:val="auto"/>
        </w:rPr>
        <w:t>2.3. Результат предоставления муниципальной услуги</w:t>
      </w:r>
    </w:p>
    <w:p>
      <w:pPr>
        <w:pStyle w:val="Style40"/>
        <w:rPr/>
      </w:pPr>
      <w:r>
        <w:rPr/>
      </w:r>
    </w:p>
    <w:p>
      <w:pPr>
        <w:pStyle w:val="Style40"/>
        <w:rPr/>
      </w:pPr>
      <w:r>
        <w:rPr/>
        <w:t>2.3.1. Результатом предоставления муниципальной услуги являются:</w:t>
      </w:r>
    </w:p>
    <w:p>
      <w:pPr>
        <w:pStyle w:val="Style40"/>
        <w:rPr/>
      </w:pPr>
      <w:r>
        <w:rPr/>
      </w:r>
    </w:p>
    <w:p>
      <w:pPr>
        <w:pStyle w:val="Style40"/>
        <w:rPr/>
      </w:pPr>
      <w:r>
        <w:rPr>
          <w:rFonts w:eastAsia="Times New Roman"/>
        </w:rPr>
        <w:t>2.3.1.1. Для варианта «</w:t>
      </w:r>
      <w:r>
        <w:rPr/>
        <w:t xml:space="preserve">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(далее – вариант </w:t>
      </w:r>
      <w:r>
        <w:rPr>
          <w:rFonts w:eastAsia="Times New Roman"/>
          <w:lang w:val="en-US"/>
        </w:rPr>
        <w:t>I</w:t>
      </w:r>
      <w:r>
        <w:rPr>
          <w:rFonts w:eastAsia="Times New Roman"/>
        </w:rPr>
        <w:t>)</w:t>
      </w:r>
      <w:r>
        <w:rPr/>
        <w:t xml:space="preserve"> единый для всех категорий заявителей, предусмотренных в пункте 1.2.1 подраздела 1.2 раздела 2 настоящего административного регламента:</w:t>
      </w:r>
    </w:p>
    <w:p>
      <w:pPr>
        <w:pStyle w:val="Style40"/>
        <w:rPr>
          <w:rFonts w:eastAsia="Times New Roman"/>
          <w:kern w:val="2"/>
          <w:lang w:eastAsia="zh-CN"/>
        </w:rPr>
      </w:pPr>
      <w:r>
        <w:rPr/>
        <w:t xml:space="preserve">1) </w:t>
      </w:r>
      <w:r>
        <w:rPr>
          <w:rFonts w:eastAsia="Times New Roman"/>
          <w:kern w:val="2"/>
          <w:lang w:eastAsia="zh-CN"/>
        </w:rPr>
        <w:t xml:space="preserve">предоставление сведений, копий документов и материалов, содержащихся в государственной информационной системе обеспечения градостроительной деятельности </w:t>
      </w:r>
      <w:r>
        <w:rPr>
          <w:kern w:val="2"/>
        </w:rPr>
        <w:t>(далее – сведения ГИСОГД);</w:t>
      </w:r>
    </w:p>
    <w:p>
      <w:pPr>
        <w:pStyle w:val="Style40"/>
        <w:rPr>
          <w:rStyle w:val="FontStyle58"/>
          <w:sz w:val="28"/>
          <w:szCs w:val="28"/>
        </w:rPr>
      </w:pPr>
      <w:r>
        <w:rPr>
          <w:lang w:eastAsia="ar-SA"/>
        </w:rPr>
        <w:t xml:space="preserve">2) мотивированный письменный отказ в </w:t>
      </w:r>
      <w:r>
        <w:rPr/>
        <w:t>предоставлении сведений ГИСОГД</w:t>
      </w:r>
      <w:r>
        <w:rPr>
          <w:rStyle w:val="FontStyle58"/>
          <w:sz w:val="28"/>
          <w:szCs w:val="28"/>
        </w:rPr>
        <w:t xml:space="preserve">, </w:t>
      </w:r>
      <w:r>
        <w:rPr>
          <w:rStyle w:val="Style14"/>
        </w:rPr>
        <w:t xml:space="preserve">в </w:t>
      </w:r>
      <w:r>
        <w:rPr/>
        <w:t>виде письма администрации муниципального образования Кореновский район (далее – письменный отказ)</w:t>
      </w:r>
      <w:r>
        <w:rPr>
          <w:rStyle w:val="FontStyle58"/>
          <w:sz w:val="28"/>
          <w:szCs w:val="28"/>
        </w:rPr>
        <w:t>:</w:t>
      </w:r>
    </w:p>
    <w:p>
      <w:pPr>
        <w:pStyle w:val="Style40"/>
        <w:rPr/>
      </w:pPr>
      <w:r>
        <w:rPr>
          <w:rStyle w:val="FontStyle58"/>
          <w:sz w:val="28"/>
          <w:szCs w:val="28"/>
        </w:rPr>
        <w:t xml:space="preserve">- </w:t>
      </w:r>
      <w:r>
        <w:rPr>
          <w:rStyle w:val="FontStyle58"/>
          <w:sz w:val="28"/>
        </w:rPr>
        <w:t xml:space="preserve">в случае наличия оснований для отказа в предоставлении муниципальной услуги, указанных в </w:t>
      </w:r>
      <w:r>
        <w:rPr>
          <w:rStyle w:val="FontStyle58"/>
          <w:sz w:val="28"/>
          <w:szCs w:val="28"/>
        </w:rPr>
        <w:t xml:space="preserve">пункте 2.10.2 </w:t>
      </w:r>
      <w:r>
        <w:rPr>
          <w:rStyle w:val="FontStyle58"/>
          <w:sz w:val="28"/>
        </w:rPr>
        <w:t>подразделе 2.10 раздела 2 настоящего административного регламента</w:t>
      </w:r>
      <w:r>
        <w:rPr/>
        <w:t>;</w:t>
      </w:r>
    </w:p>
    <w:p>
      <w:pPr>
        <w:pStyle w:val="Style40"/>
        <w:rPr/>
      </w:pPr>
      <w:r>
        <w:rPr/>
        <w:t>- если оплата осуществлена не в полном объеме;</w:t>
      </w:r>
    </w:p>
    <w:p>
      <w:pPr>
        <w:pStyle w:val="Style40"/>
        <w:rPr/>
      </w:pPr>
      <w:r>
        <w:rPr/>
        <w:t xml:space="preserve">- </w:t>
      </w:r>
      <w:r>
        <w:rPr>
          <w:rFonts w:eastAsia="Times New Roman"/>
          <w:kern w:val="2"/>
        </w:rPr>
        <w:t>сведения</w:t>
      </w:r>
      <w:r>
        <w:rPr/>
        <w:t>, документы, материалы отсутствуют в информационной системе на дату рассмотрения запроса, межведомственного запроса.</w:t>
      </w:r>
    </w:p>
    <w:p>
      <w:pPr>
        <w:pStyle w:val="Style40"/>
        <w:rPr/>
      </w:pPr>
      <w:r>
        <w:rPr>
          <w:rFonts w:eastAsia="Times New Roman"/>
        </w:rPr>
        <w:t xml:space="preserve">2.3.1.2. Для варианта </w:t>
      </w:r>
      <w:r>
        <w:rPr>
          <w:rStyle w:val="FontStyle44"/>
          <w:rFonts w:cs="Times New Roman"/>
          <w:sz w:val="28"/>
          <w:szCs w:val="28"/>
        </w:rPr>
        <w:t>«Исправление допущенных опечаток и ошибок в выданном результате</w:t>
      </w:r>
      <w:r>
        <w:rPr>
          <w:rStyle w:val="FontStyle44"/>
          <w:sz w:val="28"/>
        </w:rPr>
        <w:t xml:space="preserve"> предоставления муниципальной услуги</w:t>
      </w:r>
      <w:r>
        <w:rPr>
          <w:rStyle w:val="FontStyle44"/>
          <w:rFonts w:cs="Times New Roman"/>
          <w:sz w:val="28"/>
          <w:szCs w:val="28"/>
        </w:rPr>
        <w:t xml:space="preserve"> документе» </w:t>
      </w:r>
      <w:r>
        <w:rPr/>
        <w:t xml:space="preserve">(далее – вариант </w:t>
      </w:r>
      <w:r>
        <w:rPr>
          <w:rFonts w:eastAsia="Times New Roman"/>
          <w:lang w:val="en-US"/>
        </w:rPr>
        <w:t>II</w:t>
      </w:r>
      <w:r>
        <w:rPr>
          <w:rFonts w:eastAsia="Times New Roman"/>
        </w:rPr>
        <w:t>):</w:t>
      </w:r>
    </w:p>
    <w:p>
      <w:pPr>
        <w:pStyle w:val="Style40"/>
        <w:rPr/>
      </w:pPr>
      <w:r>
        <w:rPr/>
        <w:t xml:space="preserve">- </w:t>
      </w:r>
      <w:r>
        <w:rPr>
          <w:kern w:val="2"/>
        </w:rPr>
        <w:t>сведения ГИСОГД</w:t>
      </w:r>
      <w:r>
        <w:rPr/>
        <w:t xml:space="preserve"> </w:t>
      </w:r>
      <w:r>
        <w:rPr>
          <w:rFonts w:eastAsia="Times New Roman"/>
        </w:rPr>
        <w:t>без опечаток и ошибок</w:t>
      </w:r>
      <w:r>
        <w:rPr/>
        <w:t>;</w:t>
      </w:r>
    </w:p>
    <w:p>
      <w:pPr>
        <w:pStyle w:val="Style40"/>
        <w:rPr/>
      </w:pPr>
      <w:r>
        <w:rPr>
          <w:lang w:eastAsia="ar-SA"/>
        </w:rPr>
        <w:t>- мотивированный письменный отказ в</w:t>
      </w:r>
      <w:r>
        <w:rPr>
          <w:rStyle w:val="FontStyle58"/>
          <w:sz w:val="28"/>
          <w:szCs w:val="28"/>
        </w:rPr>
        <w:t xml:space="preserve"> </w:t>
      </w:r>
      <w:r>
        <w:rPr>
          <w:rStyle w:val="FontStyle44"/>
          <w:rFonts w:cs="Times New Roman"/>
          <w:sz w:val="28"/>
          <w:szCs w:val="28"/>
        </w:rPr>
        <w:t>исправлении допущенных опечаток и ошибок в выданном результате предоставления муниципальной услуги</w:t>
      </w:r>
      <w:r>
        <w:rPr>
          <w:rStyle w:val="FontStyle58"/>
          <w:sz w:val="28"/>
          <w:szCs w:val="28"/>
        </w:rPr>
        <w:t xml:space="preserve"> </w:t>
      </w:r>
      <w:r>
        <w:rPr>
          <w:rStyle w:val="Style14"/>
        </w:rPr>
        <w:t xml:space="preserve">в </w:t>
      </w:r>
      <w:r>
        <w:rPr/>
        <w:t xml:space="preserve">виде письма администрации муниципального образования Кореновский район (далее – письменный отказ), </w:t>
      </w:r>
      <w:r>
        <w:rPr>
          <w:rStyle w:val="FontStyle58"/>
          <w:sz w:val="28"/>
          <w:szCs w:val="28"/>
        </w:rPr>
        <w:t>в случае наличия оснований для отказа в предоставлении муниципальной услуги, указанных в пункте 2.10.3 подраздела 2.10 раздела 2 настоящего административного регламента.</w:t>
      </w:r>
    </w:p>
    <w:p>
      <w:pPr>
        <w:pStyle w:val="Style40"/>
        <w:rPr/>
      </w:pPr>
      <w:r>
        <w:rPr>
          <w:rFonts w:eastAsia="Times New Roman"/>
        </w:rPr>
        <w:t xml:space="preserve">2.3.1.3. </w:t>
      </w:r>
      <w:r>
        <w:rPr/>
        <w:t>Для варианта «Выдача (отказ в выдаче) дубликата, выданного по результатам предоставления муниципальной услуги» (далее - Вариант III):</w:t>
      </w:r>
    </w:p>
    <w:p>
      <w:pPr>
        <w:pStyle w:val="Style40"/>
        <w:rPr/>
      </w:pPr>
      <w:r>
        <w:rPr/>
        <w:t>- дубликат сведений ГИСОГД (далее – дубликат);</w:t>
      </w:r>
    </w:p>
    <w:p>
      <w:pPr>
        <w:pStyle w:val="Style40"/>
        <w:rPr>
          <w:rStyle w:val="FontStyle58"/>
          <w:sz w:val="28"/>
          <w:szCs w:val="28"/>
        </w:rPr>
      </w:pPr>
      <w:r>
        <w:rPr/>
        <w:t>- мотивированный письменный отказ в выдаче дубликата в виде письма администрации муниципального образования Кореновский район, в случае наличия оснований для отказа в предоставлении муниципальной услуги, указанных в пункте 2.10.4 подраздела 2.10 раздела 2 настоящего административного регламента.</w:t>
      </w:r>
    </w:p>
    <w:p>
      <w:pPr>
        <w:pStyle w:val="Style40"/>
        <w:rPr/>
      </w:pPr>
      <w:r>
        <w:rPr/>
        <w:t>2.3.2. Результаты муниципальной услуги могут быть получены:</w:t>
      </w:r>
    </w:p>
    <w:p>
      <w:pPr>
        <w:pStyle w:val="Style40"/>
        <w:rPr/>
      </w:pPr>
      <w:r>
        <w:rPr/>
        <w:t>в случае обращения за получением муниципальной услуги через портал государственных и муниципальных услуг (функций) Краснодарского края (</w:t>
      </w:r>
      <w:hyperlink r:id="rId2">
        <w:r>
          <w:rPr>
            <w:rStyle w:val="-"/>
            <w:color w:val="auto"/>
          </w:rPr>
          <w:t>www.pgu.krasnodar.ru</w:t>
        </w:r>
      </w:hyperlink>
      <w:r>
        <w:rPr/>
        <w:t xml:space="preserve">) (далее </w:t>
        <w:softHyphen/>
        <w:t xml:space="preserve"> Региональный портал, РПГУ) - на Региональном портале, РПГУ посредством «Личного кабинета»;</w:t>
      </w:r>
    </w:p>
    <w:p>
      <w:pPr>
        <w:pStyle w:val="Style40"/>
        <w:rPr/>
      </w:pPr>
      <w:r>
        <w:rPr/>
        <w:t>в случае обращения за получением муниципальной услуги через МФЦ, в том числе по экстерриториальному принципу, – непосредственно в МФЦ;</w:t>
      </w:r>
    </w:p>
    <w:p>
      <w:pPr>
        <w:pStyle w:val="Style40"/>
        <w:rPr/>
      </w:pPr>
      <w:r>
        <w:rPr/>
        <w:t xml:space="preserve">в случае обращения заявителя за получением муниципальной услуги в уполномоченный орган </w:t>
      </w:r>
      <w:r>
        <w:rPr>
          <w:rFonts w:eastAsia="Calibri" w:eastAsiaTheme="minorHAnsi"/>
          <w:lang w:eastAsia="en-US"/>
        </w:rPr>
        <w:t xml:space="preserve">(в том числе посредством почтового отправления) </w:t>
      </w:r>
      <w:r>
        <w:rPr/>
        <w:t xml:space="preserve">– непосредственно в </w:t>
      </w:r>
      <w:r>
        <w:rPr>
          <w:rFonts w:eastAsia="Calibri" w:eastAsiaTheme="minorHAnsi"/>
          <w:lang w:eastAsia="en-US"/>
        </w:rPr>
        <w:t>Уполномоченном органе;</w:t>
      </w:r>
    </w:p>
    <w:p>
      <w:pPr>
        <w:pStyle w:val="Style40"/>
        <w:rPr/>
      </w:pPr>
      <w:r>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pPr>
        <w:pStyle w:val="Style40"/>
        <w:rPr>
          <w:rFonts w:eastAsia="Times New Roman"/>
        </w:rPr>
      </w:pPr>
      <w:r>
        <w:rPr>
          <w:rFonts w:eastAsia="Times New Roman"/>
        </w:rPr>
        <w:t>Способ получения результата рассмотрения заявления указывается в заявлении.</w:t>
      </w:r>
    </w:p>
    <w:p>
      <w:pPr>
        <w:pStyle w:val="Style40"/>
        <w:rPr/>
      </w:pPr>
      <w:r>
        <w:rPr/>
        <w:t>Результат предоставления муниципальной услуги может быть выдан:</w:t>
      </w:r>
    </w:p>
    <w:p>
      <w:pPr>
        <w:pStyle w:val="Style40"/>
        <w:rPr/>
      </w:pPr>
      <w:r>
        <w:rPr/>
        <w:t>через почтовое отправление с уведомлением;</w:t>
      </w:r>
    </w:p>
    <w:p>
      <w:pPr>
        <w:pStyle w:val="Style40"/>
        <w:rPr/>
      </w:pPr>
      <w:r>
        <w:rPr/>
        <w:t>на бумажном носителе при личном обращении в уполномоченный орган или в МФЦ;</w:t>
      </w:r>
    </w:p>
    <w:p>
      <w:pPr>
        <w:pStyle w:val="Style40"/>
        <w:rPr/>
      </w:pPr>
      <w:r>
        <w:rPr/>
        <w:t xml:space="preserve">в виде электронного документа (сканированная копия результата предоставления муниципальной услуги), в том числе с использованием Регионального портала, </w:t>
      </w:r>
      <w:r>
        <w:rPr>
          <w:rFonts w:eastAsia="Times New Roman"/>
          <w:kern w:val="2"/>
          <w:lang w:eastAsia="zh-CN"/>
        </w:rPr>
        <w:t>подписанного</w:t>
      </w:r>
      <w:r>
        <w:rPr>
          <w:rFonts w:eastAsia="Calibri"/>
          <w:kern w:val="2"/>
          <w:lang w:eastAsia="zh-CN"/>
        </w:rPr>
        <w:t xml:space="preserve"> должностным лицом Уполномоченного органа,</w:t>
      </w:r>
      <w:r>
        <w:rPr>
          <w:rFonts w:eastAsia="Times New Roman"/>
          <w:kern w:val="2"/>
          <w:lang w:eastAsia="zh-CN"/>
        </w:rPr>
        <w:t xml:space="preserve"> с использованием усиленной квалифицированной электронной подписи.</w:t>
      </w:r>
    </w:p>
    <w:p>
      <w:pPr>
        <w:pStyle w:val="Style40"/>
        <w:rPr/>
      </w:pPr>
      <w:r>
        <w:rPr/>
        <w:t xml:space="preserve">Результат предоставления муниципальной услуги </w:t>
      </w:r>
      <w:r>
        <w:rPr>
          <w:rFonts w:eastAsia="Times New Roman"/>
        </w:rPr>
        <w:t xml:space="preserve">по экстерриториальному принципу может быть получен </w:t>
      </w:r>
      <w:r>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Style40"/>
        <w:rPr/>
      </w:pPr>
      <w:r>
        <w:rPr/>
        <w:t>2.3.4. Формирование реестровой записи в качестве результата предоставления муниципальной услуги не предусмотрено.</w:t>
      </w:r>
    </w:p>
    <w:p>
      <w:pPr>
        <w:pStyle w:val="Style40"/>
        <w:rPr/>
      </w:pPr>
      <w:r>
        <w:rPr/>
      </w:r>
    </w:p>
    <w:p>
      <w:pPr>
        <w:pStyle w:val="Style39"/>
        <w:rPr>
          <w:color w:val="auto"/>
        </w:rPr>
      </w:pPr>
      <w:r>
        <w:rPr>
          <w:color w:val="auto"/>
        </w:rPr>
        <w:t>2.4. Срок предоставления муниципальной услуги</w:t>
      </w:r>
    </w:p>
    <w:p>
      <w:pPr>
        <w:pStyle w:val="Style40"/>
        <w:rPr/>
      </w:pPr>
      <w:r>
        <w:rPr/>
      </w:r>
    </w:p>
    <w:p>
      <w:pPr>
        <w:pStyle w:val="Style40"/>
        <w:rPr/>
      </w:pPr>
      <w:r>
        <w:rPr/>
        <w:t xml:space="preserve">2.4.1. </w:t>
      </w:r>
      <w:r>
        <w:rPr>
          <w:rFonts w:eastAsia="Times New Roman"/>
        </w:rPr>
        <w:t xml:space="preserve">Для варианта </w:t>
      </w:r>
      <w:r>
        <w:rPr>
          <w:rFonts w:eastAsia="Times New Roman"/>
          <w:lang w:val="en-US"/>
        </w:rPr>
        <w:t>I</w:t>
      </w:r>
      <w:r>
        <w:rPr>
          <w:rFonts w:eastAsia="Times New Roman"/>
        </w:rPr>
        <w:t xml:space="preserve"> </w:t>
      </w:r>
      <w:r>
        <w:rPr/>
        <w:t>срок предоставления сведений ГИСОГД с учетом срока для оплаты, установленных </w:t>
      </w:r>
      <w:r>
        <w:fldChar w:fldCharType="begin"/>
      </w:r>
      <w:r>
        <w:rPr>
          <w:rStyle w:val="-"/>
          <w:u w:val="none"/>
          <w:color w:val="auto"/>
        </w:rPr>
        <w:instrText xml:space="preserve"> HYPERLINK "https://docs.cntd.ru/document/564464932" \l "7E20KB"</w:instrText>
      </w:r>
      <w:r>
        <w:rPr>
          <w:rStyle w:val="-"/>
          <w:u w:val="none"/>
          <w:color w:val="auto"/>
        </w:rPr>
        <w:fldChar w:fldCharType="separate"/>
      </w:r>
      <w:r>
        <w:rPr>
          <w:rStyle w:val="-"/>
          <w:color w:val="auto"/>
          <w:u w:val="none"/>
        </w:rPr>
        <w: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r>
        <w:rPr>
          <w:rStyle w:val="-"/>
          <w:u w:val="none"/>
          <w:color w:val="auto"/>
        </w:rPr>
        <w:fldChar w:fldCharType="end"/>
      </w:r>
      <w:r>
        <w:rPr>
          <w:rStyle w:val="-"/>
          <w:color w:val="auto"/>
          <w:u w:val="none"/>
        </w:rPr>
        <w:t xml:space="preserve">, </w:t>
      </w:r>
      <w:r>
        <w:rPr/>
        <w:t xml:space="preserve">утвержденных </w:t>
      </w:r>
      <w:r>
        <w:fldChar w:fldCharType="begin"/>
      </w:r>
      <w:r>
        <w:rPr>
          <w:rStyle w:val="-"/>
          <w:u w:val="none"/>
          <w:color w:val="auto"/>
        </w:rPr>
        <w:instrText xml:space="preserve"> HYPERLINK "https://docs.cntd.ru/document/564464932" \l "64U0IK"</w:instrText>
      </w:r>
      <w:r>
        <w:rPr>
          <w:rStyle w:val="-"/>
          <w:u w:val="none"/>
          <w:color w:val="auto"/>
        </w:rPr>
        <w:fldChar w:fldCharType="separate"/>
      </w:r>
      <w:r>
        <w:rPr>
          <w:rStyle w:val="-"/>
          <w:color w:val="auto"/>
          <w:u w:val="none"/>
        </w:rPr>
        <w:t>постановлением Правительства РФ от 13.03.2020 N 279 "Об информационном обеспечении градостроительной деятельности"</w:t>
      </w:r>
      <w:r>
        <w:rPr>
          <w:rStyle w:val="-"/>
          <w:u w:val="none"/>
          <w:color w:val="auto"/>
        </w:rPr>
        <w:fldChar w:fldCharType="end"/>
      </w:r>
      <w:r>
        <w:rPr>
          <w:rStyle w:val="-"/>
          <w:color w:val="auto"/>
          <w:u w:val="none"/>
        </w:rPr>
        <w:t xml:space="preserve"> </w:t>
      </w:r>
      <w:r>
        <w:rPr/>
        <w:t>не более чем 10 (десять) рабочих дней со дня регистрации запроса,</w:t>
      </w:r>
      <w:r>
        <w:rPr>
          <w:sz w:val="24"/>
        </w:rPr>
        <w:t xml:space="preserve"> </w:t>
      </w:r>
      <w:r>
        <w:rPr/>
        <w:t>документов и (или) информации, необходимых для предоставления муниципальной услуги.</w:t>
      </w:r>
    </w:p>
    <w:p>
      <w:pPr>
        <w:pStyle w:val="Style40"/>
        <w:rPr/>
      </w:pPr>
      <w:r>
        <w:rPr/>
        <w:t xml:space="preserve">Сведения ГИСОГД предоставляются Уполномоченным органом в течение 5 (пяти) рабочих дней со дня поступления в Управление уполномоченного органа информации о внесении платы за предоставление муниципальной услуги. </w:t>
      </w:r>
    </w:p>
    <w:p>
      <w:pPr>
        <w:pStyle w:val="Style40"/>
        <w:rPr/>
      </w:pPr>
      <w:r>
        <w:rPr/>
        <w:t>2.4.</w:t>
      </w:r>
      <w:r>
        <w:rPr>
          <w:rFonts w:eastAsia="Times New Roman"/>
        </w:rPr>
        <w:t xml:space="preserve">2. </w:t>
      </w:r>
      <w:r>
        <w:rPr/>
        <w:t>Срок внесения платы за предоставление сведений ГИСОГД составляет не более 7 (Семи) рабочих дней со дня направления Заявителю уведомления о размере указанной платы.</w:t>
      </w:r>
    </w:p>
    <w:p>
      <w:pPr>
        <w:pStyle w:val="Style40"/>
        <w:rPr/>
      </w:pPr>
      <w:r>
        <w:rPr>
          <w:rFonts w:eastAsia="Times New Roman"/>
        </w:rPr>
        <w:t xml:space="preserve">2.4.3. </w:t>
      </w:r>
      <w:r>
        <w:rPr/>
        <w:t>Письменный отказ в предоставлении сведений ГИСОГД оформляется:</w:t>
      </w:r>
    </w:p>
    <w:p>
      <w:pPr>
        <w:pStyle w:val="Style40"/>
        <w:rPr/>
      </w:pPr>
      <w:r>
        <w:rPr/>
        <w:t>- по истечении 7 рабочих дней со дня направления пользователю уведомления об оплате предоставления сведений;</w:t>
      </w:r>
    </w:p>
    <w:p>
      <w:pPr>
        <w:pStyle w:val="Style40"/>
        <w:rPr/>
      </w:pPr>
      <w:r>
        <w:rPr/>
        <w:t>- если оплата осуществлена не в полном объеме;</w:t>
      </w:r>
    </w:p>
    <w:p>
      <w:pPr>
        <w:pStyle w:val="Style40"/>
        <w:rPr>
          <w:rFonts w:eastAsia="Times New Roman"/>
          <w:kern w:val="2"/>
          <w:lang w:eastAsia="zh-CN"/>
        </w:rPr>
      </w:pPr>
      <w:r>
        <w:rPr/>
        <w:t xml:space="preserve">- если </w:t>
      </w:r>
      <w:r>
        <w:rPr>
          <w:rFonts w:eastAsia="Times New Roman"/>
          <w:kern w:val="2"/>
          <w:lang w:eastAsia="zh-CN"/>
        </w:rPr>
        <w:t>сведения</w:t>
      </w:r>
      <w:r>
        <w:rPr/>
        <w:t>, документы и материалы отсутствуют в информационной системе на дату рассмотрения запроса, межведомственного запроса.</w:t>
      </w:r>
    </w:p>
    <w:p>
      <w:pPr>
        <w:pStyle w:val="Style40"/>
        <w:rPr/>
      </w:pPr>
      <w:r>
        <w:rPr/>
        <w:t>2.4.</w:t>
      </w:r>
      <w:r>
        <w:rPr>
          <w:rFonts w:eastAsia="Times New Roman"/>
        </w:rPr>
        <w:t>4</w:t>
      </w:r>
      <w:r>
        <w:rPr/>
        <w:t>. Срок предоставления сведений ГИСОГД при межведомственном информационном взаимодействии в электронной форме не должен превышать 48 часов с момента направления межведомственного запроса в Управление уполномоченного органа.</w:t>
      </w:r>
    </w:p>
    <w:p>
      <w:pPr>
        <w:pStyle w:val="Style40"/>
        <w:rPr/>
      </w:pPr>
      <w:r>
        <w:rPr/>
        <w:t>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Style40"/>
        <w:rPr/>
      </w:pPr>
      <w:r>
        <w:rPr/>
        <w:t xml:space="preserve">2.4.6. </w:t>
      </w:r>
      <w:r>
        <w:rPr>
          <w:rFonts w:eastAsia="Times New Roman"/>
        </w:rPr>
        <w:t xml:space="preserve">Для варианта </w:t>
      </w:r>
      <w:r>
        <w:rPr>
          <w:rFonts w:eastAsia="Times New Roman"/>
          <w:lang w:val="en-US"/>
        </w:rPr>
        <w:t>II</w:t>
      </w:r>
      <w:r>
        <w:rPr/>
        <w:t xml:space="preserve"> срок предоставления муниципальной услуги не более чем 5 (пять) дней со дня регистрации заявления,</w:t>
      </w:r>
      <w:r>
        <w:rPr>
          <w:sz w:val="24"/>
          <w:szCs w:val="24"/>
        </w:rPr>
        <w:t xml:space="preserve"> </w:t>
      </w:r>
      <w:r>
        <w:rPr/>
        <w:t>документов и (или) информации, необходимых для предоставления муниципальной услуги.</w:t>
      </w:r>
    </w:p>
    <w:p>
      <w:pPr>
        <w:pStyle w:val="Style40"/>
        <w:rPr/>
      </w:pPr>
      <w:r>
        <w:rPr/>
        <w:t>2.4.7.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pPr>
        <w:pStyle w:val="Style40"/>
        <w:rPr/>
      </w:pPr>
      <w:r>
        <w:rPr/>
        <w:t>- 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Style40"/>
        <w:rPr/>
      </w:pPr>
      <w:r>
        <w:rPr/>
        <w:t>- на Региональном портале;</w:t>
      </w:r>
    </w:p>
    <w:p>
      <w:pPr>
        <w:pStyle w:val="Style40"/>
        <w:rPr/>
      </w:pPr>
      <w:r>
        <w:rPr/>
        <w:t>- на официальном Интернет-портале администрации муниципального образования Кореновский район;</w:t>
      </w:r>
    </w:p>
    <w:p>
      <w:pPr>
        <w:pStyle w:val="Style40"/>
        <w:rPr/>
      </w:pPr>
      <w:r>
        <w:rPr/>
        <w:t>- в МФЦ (в случае, если запрос и документы и (или) информация, необходимые для предоставления муниципальной услуги, поданы заявителем в МФЦ).</w:t>
      </w:r>
    </w:p>
    <w:p>
      <w:pPr>
        <w:pStyle w:val="Style40"/>
        <w:rPr/>
      </w:pPr>
      <w:r>
        <w:rPr/>
        <w:t xml:space="preserve">2.4.8. Срок приостановления предоставления муниципальной услуги по Вариантам </w:t>
      </w:r>
      <w:r>
        <w:rPr>
          <w:rFonts w:eastAsia="Times New Roman"/>
          <w:lang w:val="en-US"/>
        </w:rPr>
        <w:t>I</w:t>
      </w:r>
      <w:r>
        <w:rPr>
          <w:rFonts w:eastAsia="Times New Roman"/>
        </w:rPr>
        <w:t xml:space="preserve">, </w:t>
      </w:r>
      <w:r>
        <w:rPr>
          <w:rFonts w:eastAsia="Times New Roman"/>
          <w:lang w:val="en-US"/>
        </w:rPr>
        <w:t>II</w:t>
      </w:r>
      <w:r>
        <w:rPr/>
        <w:t xml:space="preserve"> действующим законодательством Российской Федерации не предусмотрен.</w:t>
      </w:r>
    </w:p>
    <w:p>
      <w:pPr>
        <w:pStyle w:val="Style40"/>
        <w:rPr/>
      </w:pPr>
      <w:r>
        <w:rPr/>
      </w:r>
    </w:p>
    <w:p>
      <w:pPr>
        <w:pStyle w:val="Style39"/>
        <w:rPr>
          <w:color w:val="auto"/>
        </w:rPr>
      </w:pPr>
      <w:r>
        <w:rPr>
          <w:color w:val="auto"/>
        </w:rPr>
        <w:t>2.5. Правовые основания для предоставления</w:t>
        <w:br/>
        <w:t>муниципальной услуги</w:t>
      </w:r>
    </w:p>
    <w:p>
      <w:pPr>
        <w:pStyle w:val="Style40"/>
        <w:rPr/>
      </w:pPr>
      <w:r>
        <w:rPr/>
      </w:r>
    </w:p>
    <w:p>
      <w:pPr>
        <w:pStyle w:val="Style40"/>
        <w:rPr/>
      </w:pPr>
      <w:r>
        <w:rPr/>
        <w:t>2.5.1. Перечень нормативных правовых актов, регулирующих предоставление муниципальной услуги размещен:</w:t>
      </w:r>
    </w:p>
    <w:p>
      <w:pPr>
        <w:pStyle w:val="Style40"/>
        <w:rPr/>
      </w:pPr>
      <w:r>
        <w:rPr/>
        <w:t>- на официальном сайте http: //www. korenovsk.ru;</w:t>
      </w:r>
    </w:p>
    <w:p>
      <w:pPr>
        <w:pStyle w:val="Style40"/>
        <w:rPr>
          <w:lang w:eastAsia="ar-SA"/>
        </w:rPr>
      </w:pPr>
      <w:r>
        <w:rPr>
          <w:lang w:eastAsia="ar-SA"/>
        </w:rPr>
        <w:t>- в Федеральном реестре http://ar.gov.ru/ru;</w:t>
      </w:r>
    </w:p>
    <w:p>
      <w:pPr>
        <w:pStyle w:val="Style40"/>
        <w:rPr/>
      </w:pPr>
      <w:r>
        <w:rPr/>
        <w:t>- на Региональном портале http://pgu.krasnodar.ru.</w:t>
      </w:r>
    </w:p>
    <w:p>
      <w:pPr>
        <w:pStyle w:val="Style40"/>
        <w:rPr/>
      </w:pPr>
      <w:r>
        <w:rPr>
          <w:rFonts w:eastAsia="Times New Roman"/>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Style40"/>
        <w:rPr/>
      </w:pPr>
      <w:r>
        <w:rPr/>
        <w:t>- на официальном сайте http: //www. korenovsk.ru;</w:t>
      </w:r>
    </w:p>
    <w:p>
      <w:pPr>
        <w:pStyle w:val="Style40"/>
        <w:rPr>
          <w:rFonts w:eastAsia="Times New Roman"/>
        </w:rPr>
      </w:pPr>
      <w:r>
        <w:rPr>
          <w:rFonts w:eastAsia="Times New Roman"/>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Style40"/>
        <w:rPr/>
      </w:pPr>
      <w:r>
        <w:rPr/>
      </w:r>
    </w:p>
    <w:p>
      <w:pPr>
        <w:pStyle w:val="Style39"/>
        <w:rPr>
          <w:rStyle w:val="Style12"/>
          <w:b w:val="false"/>
          <w:color w:val="auto"/>
        </w:rPr>
      </w:pPr>
      <w:r>
        <w:rPr>
          <w:color w:val="auto"/>
        </w:rPr>
        <w:t xml:space="preserve">2.6. </w:t>
      </w:r>
      <w:r>
        <w:rPr>
          <w:rStyle w:val="Style12"/>
          <w:color w:val="auto"/>
        </w:rPr>
        <w:t>Исчерпывающий перечень документов, необходимых в соответствии</w:t>
        <w:br/>
        <w:t>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Style40"/>
        <w:rPr>
          <w:rStyle w:val="Style12"/>
          <w:color w:val="auto"/>
        </w:rPr>
      </w:pPr>
      <w:r>
        <w:rPr>
          <w:color w:val="auto"/>
        </w:rPr>
      </w:r>
    </w:p>
    <w:p>
      <w:pPr>
        <w:pStyle w:val="Style40"/>
        <w:rPr/>
      </w:pPr>
      <w:r>
        <w:rPr/>
        <w:t xml:space="preserve">2.6.1. Для варианта </w:t>
      </w:r>
      <w:r>
        <w:rPr>
          <w:lang w:val="en-US"/>
        </w:rPr>
        <w:t>I</w:t>
      </w:r>
      <w:r>
        <w:rPr/>
        <w:t xml:space="preserve"> заявитель (его представитель) представляет следующие документы:</w:t>
      </w:r>
    </w:p>
    <w:p>
      <w:pPr>
        <w:pStyle w:val="Style40"/>
        <w:rPr/>
      </w:pPr>
      <w:r>
        <w:rPr/>
        <w:t>письменный запрос</w:t>
      </w:r>
      <w:r>
        <w:rPr>
          <w:sz w:val="24"/>
        </w:rPr>
        <w:t xml:space="preserve"> </w:t>
      </w:r>
      <w:r>
        <w:rPr/>
        <w:t xml:space="preserve">о </w:t>
      </w:r>
      <w:r>
        <w:rPr>
          <w:kern w:val="2"/>
        </w:rPr>
        <w:t>предоставлении</w:t>
      </w:r>
      <w:r>
        <w:rPr>
          <w:rFonts w:eastAsia="Times New Roman"/>
          <w:kern w:val="2"/>
          <w:lang w:eastAsia="zh-CN"/>
        </w:rPr>
        <w:t xml:space="preserve"> сведений ГИСОГД</w:t>
      </w:r>
      <w:r>
        <w:rPr/>
        <w:t xml:space="preserve"> (по рекомендуемой форме согласно приложению № 2 к </w:t>
      </w:r>
      <w:r>
        <w:rPr>
          <w:rStyle w:val="FontStyle58"/>
          <w:sz w:val="28"/>
          <w:szCs w:val="28"/>
        </w:rPr>
        <w:t>административному</w:t>
      </w:r>
      <w:r>
        <w:rPr/>
        <w:t xml:space="preserve"> регламенту, образец заполнения заявления представлен в приложении № 3 к </w:t>
      </w:r>
      <w:r>
        <w:rPr>
          <w:rStyle w:val="FontStyle58"/>
          <w:sz w:val="28"/>
          <w:szCs w:val="28"/>
        </w:rPr>
        <w:t>административному</w:t>
      </w:r>
      <w:r>
        <w:rPr/>
        <w:t xml:space="preserve"> регламенту), к которому прилагаются:</w:t>
      </w:r>
    </w:p>
    <w:p>
      <w:pPr>
        <w:pStyle w:val="Style40"/>
        <w:rPr/>
      </w:pPr>
      <w:r>
        <w:rPr/>
        <w:t>документ, удостоверяющий личность заявителя (заявителей) или личность представителя, а также документы, подтверждающие его полномочия) – в случае подачи запроса представителем (оригинал после снятия копии возвращается).</w:t>
      </w:r>
    </w:p>
    <w:p>
      <w:pPr>
        <w:pStyle w:val="Style40"/>
        <w:rPr>
          <w:rFonts w:eastAsia="Times New Roman"/>
          <w:kern w:val="2"/>
          <w:lang w:eastAsia="zh-CN"/>
        </w:rPr>
      </w:pPr>
      <w:r>
        <w:rPr>
          <w:kern w:val="2"/>
        </w:rPr>
        <w:t xml:space="preserve">2.6.2. В случае невозможности идентифицировать земельный участок, в отношении которого запрашиваются </w:t>
      </w:r>
      <w:r>
        <w:rPr>
          <w:rFonts w:eastAsia="Times New Roman"/>
          <w:kern w:val="2"/>
          <w:lang w:eastAsia="zh-CN"/>
        </w:rPr>
        <w:t>сведения ГИСОГД</w:t>
      </w:r>
      <w:r>
        <w:rPr>
          <w:kern w:val="2"/>
        </w:rPr>
        <w:t>, заявитель вправе предоставить по собственному желанию следующие документы:</w:t>
      </w:r>
    </w:p>
    <w:p>
      <w:pPr>
        <w:pStyle w:val="Style40"/>
        <w:rPr>
          <w:rFonts w:eastAsia="Times New Roman"/>
          <w:kern w:val="2"/>
          <w:lang w:eastAsia="zh-CN"/>
        </w:rPr>
      </w:pPr>
      <w:r>
        <w:rPr>
          <w:kern w:val="2"/>
        </w:rPr>
        <w:t>- каталог координат земельного участка с указанием адресных ориентиров, заверенный подписью и печатью кадастрового инженера или топографическую съёмку М 1:500 с указанием предполагаемого места размещения испрашиваемого земельного участка;</w:t>
      </w:r>
    </w:p>
    <w:p>
      <w:pPr>
        <w:pStyle w:val="Style40"/>
        <w:rPr>
          <w:kern w:val="2"/>
        </w:rPr>
      </w:pPr>
      <w:r>
        <w:rPr>
          <w:kern w:val="2"/>
        </w:rPr>
        <w:t>- проектную документацию на линейный объект;</w:t>
      </w:r>
    </w:p>
    <w:p>
      <w:pPr>
        <w:pStyle w:val="Style40"/>
        <w:rPr>
          <w:rFonts w:eastAsia="Times New Roman"/>
          <w:kern w:val="2"/>
          <w:lang w:eastAsia="zh-CN"/>
        </w:rPr>
      </w:pPr>
      <w:r>
        <w:rPr>
          <w:kern w:val="2"/>
        </w:rPr>
        <w:t>- правоустанавливающий документ.</w:t>
      </w:r>
    </w:p>
    <w:p>
      <w:pPr>
        <w:pStyle w:val="Style40"/>
        <w:rPr>
          <w:rFonts w:eastAsia="Times New Roman"/>
        </w:rPr>
      </w:pPr>
      <w:r>
        <w:rPr>
          <w:kern w:val="2"/>
        </w:rPr>
        <w:t xml:space="preserve">2.6.3. </w:t>
      </w:r>
      <w:r>
        <w:rPr>
          <w:rFonts w:eastAsia="Times New Roman"/>
        </w:rPr>
        <w:t>В случае, если запрашивается информация ограниченного доступа, документы, подтверждающие наличие у заявителя права на такую информацию</w:t>
      </w:r>
      <w:bookmarkStart w:id="1" w:name="sub_1285"/>
      <w:bookmarkEnd w:id="1"/>
      <w:r>
        <w:rPr>
          <w:rFonts w:eastAsia="Times New Roman"/>
        </w:rPr>
        <w:t>.</w:t>
      </w:r>
    </w:p>
    <w:p>
      <w:pPr>
        <w:pStyle w:val="Style40"/>
        <w:rPr/>
      </w:pPr>
      <w:r>
        <w:rPr>
          <w:rFonts w:eastAsia="Times New Roman"/>
        </w:rPr>
        <w:t xml:space="preserve">2.6.4 </w:t>
      </w:r>
      <w:r>
        <w:rPr/>
        <w:t xml:space="preserve">Для </w:t>
      </w:r>
      <w:r>
        <w:rPr>
          <w:rFonts w:eastAsia="Times New Roman"/>
        </w:rPr>
        <w:t xml:space="preserve">варианта </w:t>
      </w:r>
      <w:r>
        <w:rPr>
          <w:rFonts w:eastAsia="Times New Roman"/>
          <w:lang w:val="en-US"/>
        </w:rPr>
        <w:t>II</w:t>
      </w:r>
      <w:r>
        <w:rPr/>
        <w:t xml:space="preserve"> заявитель (его представитель) представляет следующие документы:</w:t>
      </w:r>
    </w:p>
    <w:p>
      <w:pPr>
        <w:pStyle w:val="Style40"/>
        <w:rPr/>
      </w:pPr>
      <w:r>
        <w:rPr/>
        <w:t xml:space="preserve">- письменное заявление об исправлении опечаток и (или) ошибок, допущенных в выданных в результате предоставления муниципальной услуги документах), содержащее указание на опечатки и ошибки, допущенные в документах, выданных в результате предоставления </w:t>
      </w:r>
      <w:r>
        <w:rPr>
          <w:rStyle w:val="Style12"/>
          <w:color w:val="auto"/>
        </w:rPr>
        <w:t>муниципальной</w:t>
      </w:r>
      <w:r>
        <w:rPr/>
        <w:t xml:space="preserve"> услуги (по рекомендуемой форме согласно приложению № 4 к </w:t>
      </w:r>
      <w:r>
        <w:rPr>
          <w:rStyle w:val="FontStyle58"/>
          <w:sz w:val="28"/>
          <w:szCs w:val="28"/>
        </w:rPr>
        <w:t>административному</w:t>
      </w:r>
      <w:r>
        <w:rPr/>
        <w:t xml:space="preserve"> регламенту, образец заполнения заявления представлен в приложении № 5 к административному регламенту);</w:t>
      </w:r>
    </w:p>
    <w:p>
      <w:pPr>
        <w:pStyle w:val="Style40"/>
        <w:rPr/>
      </w:pPr>
      <w:r>
        <w:rPr/>
        <w:t>- 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p>
    <w:p>
      <w:pPr>
        <w:pStyle w:val="Style40"/>
        <w:rPr/>
      </w:pPr>
      <w:r>
        <w:rPr/>
        <w:t xml:space="preserve">- документ, выданный по результату ранее предоставленной </w:t>
      </w:r>
      <w:r>
        <w:rPr>
          <w:rStyle w:val="Style12"/>
          <w:color w:val="auto"/>
        </w:rPr>
        <w:t>муниципальной</w:t>
      </w:r>
      <w:r>
        <w:rPr/>
        <w:t xml:space="preserve"> услуги, в котором допущены опечатки и (или) ошибки.</w:t>
      </w:r>
    </w:p>
    <w:p>
      <w:pPr>
        <w:pStyle w:val="Style40"/>
        <w:rPr/>
      </w:pPr>
      <w:r>
        <w:rPr/>
        <w:t xml:space="preserve">2.6.5. Для варианта </w:t>
      </w:r>
      <w:r>
        <w:rPr>
          <w:lang w:val="en-US"/>
        </w:rPr>
        <w:t>III</w:t>
      </w:r>
      <w:r>
        <w:rPr/>
        <w:t xml:space="preserve"> заявитель (его представитель) представляет следующие документы:</w:t>
      </w:r>
    </w:p>
    <w:p>
      <w:pPr>
        <w:pStyle w:val="Style40"/>
        <w:rPr/>
      </w:pPr>
      <w:r>
        <w:rPr/>
        <w:t xml:space="preserve">- письменное заявление о выдаче дубликата (по рекомендуемой форме согласно приложению № 6 к административному регламенту, образец заполнения заявления представлен в приложении № 7 к административному регламенту), к которому прилагается: </w:t>
      </w:r>
    </w:p>
    <w:p>
      <w:pPr>
        <w:pStyle w:val="Style40"/>
        <w:rPr/>
      </w:pPr>
      <w:r>
        <w:rPr/>
        <w:t>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p>
    <w:p>
      <w:pPr>
        <w:pStyle w:val="Style40"/>
        <w:rPr/>
      </w:pPr>
      <w:r>
        <w:rPr/>
        <w:t>2.6.6. 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pPr>
        <w:pStyle w:val="Style40"/>
        <w:rPr/>
      </w:pPr>
      <w:r>
        <w:rPr/>
        <w:t>Оригинал документа возвращается заявителю (его представителю) после снятия копии.</w:t>
      </w:r>
    </w:p>
    <w:p>
      <w:pPr>
        <w:pStyle w:val="Style40"/>
        <w:rPr/>
      </w:pPr>
      <w:r>
        <w:rPr/>
        <w:t>2.6.7. Запрос и прилагаемые документы, указанные в пункте 2.6.1., 2.6.4. и 2.6.5. подраздела 2.16. раздела 2 настоящего административного регламента, могут направляться в Управление уполномоченного органа посредством обращения в МФЦ, а также в электронной форме путем заполнения формы запроса через «Личный кабинет» на Региональном портале.</w:t>
      </w:r>
    </w:p>
    <w:p>
      <w:pPr>
        <w:pStyle w:val="Style40"/>
        <w:rPr/>
      </w:pPr>
      <w:r>
        <w:rPr/>
        <w:t>2.6.8.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Style40"/>
        <w:rPr/>
      </w:pPr>
      <w:r>
        <w:rPr/>
      </w:r>
    </w:p>
    <w:p>
      <w:pPr>
        <w:pStyle w:val="Style39"/>
        <w:rPr>
          <w:rStyle w:val="Style12"/>
          <w:b w:val="false"/>
          <w:color w:val="auto"/>
        </w:rPr>
      </w:pPr>
      <w:r>
        <w:rPr>
          <w:color w:val="auto"/>
        </w:rPr>
        <w:t xml:space="preserve">2.7. Исчерпывающий перечень документов, необходимых </w:t>
        <w:br/>
        <w:t>в соответствии с нормативными правовыми актами для предоставления муниципальной услуги, которые заявитель вправе представить</w:t>
      </w:r>
      <w:r>
        <w:rPr>
          <w:rStyle w:val="Style12"/>
          <w:color w:val="auto"/>
        </w:rPr>
        <w:t xml:space="preserve"> по собственной инициативе</w:t>
      </w:r>
      <w:r>
        <w:rPr>
          <w:color w:val="auto"/>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2"/>
          <w:color w:val="auto"/>
        </w:rPr>
        <w:t xml:space="preserve"> подлежат представлению в рамках межведомственного информационного взаимодействия</w:t>
      </w:r>
    </w:p>
    <w:p>
      <w:pPr>
        <w:pStyle w:val="Normal"/>
        <w:ind w:right="-1" w:firstLine="709"/>
        <w:jc w:val="center"/>
        <w:rPr>
          <w:rStyle w:val="Style12"/>
          <w:rFonts w:ascii="Times New Roman" w:hAnsi="Times New Roman"/>
          <w:b/>
          <w:color w:val="auto"/>
          <w:sz w:val="28"/>
        </w:rPr>
      </w:pPr>
      <w:r>
        <w:rPr>
          <w:rFonts w:ascii="Times New Roman" w:hAnsi="Times New Roman"/>
          <w:b/>
          <w:color w:val="auto"/>
          <w:sz w:val="28"/>
        </w:rPr>
      </w:r>
    </w:p>
    <w:p>
      <w:pPr>
        <w:pStyle w:val="Style40"/>
        <w:rPr>
          <w:iCs/>
        </w:rPr>
      </w:pPr>
      <w:r>
        <w:rPr/>
        <w:t xml:space="preserve">2.7.1. Для варианта </w:t>
      </w:r>
      <w:r>
        <w:rPr>
          <w:lang w:val="en-US"/>
        </w:rPr>
        <w:t>I</w:t>
      </w:r>
      <w:r>
        <w:rPr/>
        <w:t xml:space="preserve"> </w:t>
      </w:r>
      <w:r>
        <w:rPr>
          <w:kern w:val="2"/>
          <w:lang w:eastAsia="zh-CN"/>
        </w:rPr>
        <w:t xml:space="preserve">в случае невозможности идентифицировать земельный участок, в отношении которого запрашиваются </w:t>
      </w:r>
      <w:r>
        <w:rPr>
          <w:kern w:val="2"/>
        </w:rPr>
        <w:t>сведения ГИСОГД,</w:t>
      </w:r>
      <w:r>
        <w:rPr/>
        <w:t xml:space="preserve"> </w:t>
      </w:r>
      <w:r>
        <w:rPr>
          <w:iCs/>
        </w:rPr>
        <w:t>Управление уполномоченного органа</w:t>
      </w:r>
      <w:r>
        <w:rPr/>
        <w:t xml:space="preserve"> </w:t>
      </w:r>
      <w:r>
        <w:rPr>
          <w:iCs/>
        </w:rPr>
        <w:t>самостоятельно в рамках межведомственного взаимодействия запрашивает следующие документы (их копии, сведения, содержащиеся в них):</w:t>
      </w:r>
    </w:p>
    <w:p>
      <w:pPr>
        <w:pStyle w:val="Style40"/>
        <w:rPr/>
      </w:pPr>
      <w:r>
        <w:rPr/>
        <w:t>- выписка из Единого государственного реестра недвижимости об объекте недвижимости;</w:t>
      </w:r>
    </w:p>
    <w:p>
      <w:pPr>
        <w:pStyle w:val="Style40"/>
        <w:rPr/>
      </w:pPr>
      <w:r>
        <w:rPr/>
        <w:t>- сведения о документах территориального планирования Краснодарского края в части, касающейся муниципального образования Кореновский район.</w:t>
      </w:r>
    </w:p>
    <w:p>
      <w:pPr>
        <w:pStyle w:val="Style40"/>
        <w:rPr/>
      </w:pPr>
      <w:r>
        <w:rPr>
          <w:iCs/>
        </w:rPr>
        <w:t>2.7.2. Заявитель вправе лично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Style40"/>
        <w:rPr>
          <w:strike/>
        </w:rPr>
      </w:pPr>
      <w:r>
        <w:rPr/>
        <w:t>Непредставление Заявителем указанных документов не является основанием для отказа в предоставлении муниципальной услуги.</w:t>
      </w:r>
    </w:p>
    <w:p>
      <w:pPr>
        <w:pStyle w:val="Style40"/>
        <w:rPr/>
      </w:pPr>
      <w:r>
        <w:rPr/>
      </w:r>
    </w:p>
    <w:p>
      <w:pPr>
        <w:pStyle w:val="Style39"/>
        <w:rPr>
          <w:rStyle w:val="Style12"/>
          <w:b w:val="false"/>
          <w:color w:val="auto"/>
        </w:rPr>
      </w:pPr>
      <w:r>
        <w:rPr>
          <w:color w:val="auto"/>
        </w:rPr>
        <w:t xml:space="preserve">2.8. </w:t>
      </w:r>
      <w:r>
        <w:rPr>
          <w:rStyle w:val="Style12"/>
          <w:color w:val="auto"/>
        </w:rPr>
        <w:t>Состав и способы подачи запроса о предоставлении</w:t>
        <w:br/>
        <w:t>муниципальной услуги</w:t>
      </w:r>
    </w:p>
    <w:p>
      <w:pPr>
        <w:pStyle w:val="Normal"/>
        <w:ind w:right="-1" w:firstLine="709"/>
        <w:jc w:val="center"/>
        <w:rPr>
          <w:rStyle w:val="Style12"/>
          <w:rFonts w:ascii="Times New Roman" w:hAnsi="Times New Roman"/>
          <w:b/>
          <w:color w:val="auto"/>
          <w:sz w:val="28"/>
          <w:szCs w:val="28"/>
        </w:rPr>
      </w:pPr>
      <w:r>
        <w:rPr>
          <w:rFonts w:ascii="Times New Roman" w:hAnsi="Times New Roman"/>
          <w:b/>
          <w:color w:val="auto"/>
          <w:sz w:val="28"/>
          <w:szCs w:val="28"/>
        </w:rPr>
      </w:r>
    </w:p>
    <w:p>
      <w:pPr>
        <w:pStyle w:val="Style40"/>
        <w:rPr>
          <w:rFonts w:eastAsia="Times New Roman"/>
        </w:rPr>
      </w:pPr>
      <w:r>
        <w:rPr>
          <w:rStyle w:val="Style12"/>
          <w:color w:val="auto"/>
        </w:rPr>
        <w:t>2.8.1.</w:t>
      </w:r>
      <w:r>
        <w:rPr>
          <w:rStyle w:val="Style12"/>
          <w:b/>
          <w:color w:val="auto"/>
        </w:rPr>
        <w:t xml:space="preserve"> </w:t>
      </w:r>
      <w:r>
        <w:rPr>
          <w:rFonts w:eastAsia="Times New Roman"/>
        </w:rPr>
        <w:t>З</w:t>
      </w:r>
      <w:r>
        <w:rPr>
          <w:rStyle w:val="Style12"/>
          <w:color w:val="auto"/>
        </w:rPr>
        <w:t>апрос</w:t>
      </w:r>
      <w:r>
        <w:rPr>
          <w:rStyle w:val="Style12"/>
          <w:b/>
          <w:color w:val="auto"/>
        </w:rPr>
        <w:t xml:space="preserve"> </w:t>
      </w:r>
      <w:r>
        <w:rPr>
          <w:rFonts w:eastAsia="Times New Roman"/>
        </w:rPr>
        <w:t>на получение муниципальной услуги с комплектом документов принимается:</w:t>
      </w:r>
    </w:p>
    <w:p>
      <w:pPr>
        <w:pStyle w:val="Style40"/>
        <w:rPr>
          <w:rFonts w:eastAsia="Times New Roman"/>
        </w:rPr>
      </w:pPr>
      <w:r>
        <w:rPr>
          <w:rFonts w:eastAsia="Times New Roman"/>
        </w:rPr>
        <w:t xml:space="preserve">1) при личной явке </w:t>
      </w:r>
      <w:r>
        <w:rPr/>
        <w:t>или через представителя заявителя</w:t>
      </w:r>
      <w:r>
        <w:rPr>
          <w:rFonts w:eastAsia="Times New Roman"/>
        </w:rPr>
        <w:t>:</w:t>
      </w:r>
    </w:p>
    <w:p>
      <w:pPr>
        <w:pStyle w:val="Style40"/>
        <w:rPr/>
      </w:pPr>
      <w:r>
        <w:rPr>
          <w:rStyle w:val="Style12"/>
          <w:b/>
          <w:color w:val="auto"/>
        </w:rPr>
        <w:t xml:space="preserve">- </w:t>
      </w:r>
      <w:r>
        <w:rPr>
          <w:rStyle w:val="Style12"/>
          <w:color w:val="auto"/>
        </w:rPr>
        <w:t xml:space="preserve">в </w:t>
      </w:r>
      <w:r>
        <w:rPr/>
        <w:t>уполномоченном органе или в Управлении уполномоченного органа;</w:t>
      </w:r>
    </w:p>
    <w:p>
      <w:pPr>
        <w:pStyle w:val="Style40"/>
        <w:rPr/>
      </w:pPr>
      <w:r>
        <w:rPr>
          <w:rFonts w:ascii="Roboto" w:hAnsi="Roboto"/>
          <w:shd w:fill="FFFFFF" w:val="clear"/>
        </w:rPr>
        <w:t xml:space="preserve">- </w:t>
      </w:r>
      <w:r>
        <w:rPr>
          <w:rStyle w:val="Style12"/>
          <w:color w:val="auto"/>
        </w:rPr>
        <w:t xml:space="preserve">в </w:t>
      </w:r>
      <w:r>
        <w:rPr/>
        <w:t>уполномоченном органе во время личного приема граждан;</w:t>
      </w:r>
    </w:p>
    <w:p>
      <w:pPr>
        <w:pStyle w:val="Style40"/>
        <w:rPr>
          <w:rStyle w:val="Style12"/>
          <w:b/>
          <w:color w:val="auto"/>
        </w:rPr>
      </w:pPr>
      <w:r>
        <w:rPr/>
        <w:t>- в филиалах, отделах, удаленных рабочих местах МФЦ, в том числе</w:t>
      </w:r>
      <w:r>
        <w:rPr>
          <w:rFonts w:eastAsia="Times New Roman"/>
        </w:rPr>
        <w:t xml:space="preserve"> по экстерриториальному принципу.</w:t>
      </w:r>
    </w:p>
    <w:p>
      <w:pPr>
        <w:pStyle w:val="Style40"/>
        <w:rPr>
          <w:rFonts w:eastAsia="Times New Roman"/>
        </w:rPr>
      </w:pPr>
      <w:r>
        <w:rPr>
          <w:rFonts w:eastAsia="Times New Roman"/>
        </w:rPr>
        <w:t>2) без личной явки:</w:t>
      </w:r>
    </w:p>
    <w:p>
      <w:pPr>
        <w:pStyle w:val="Style40"/>
        <w:rPr>
          <w:rFonts w:eastAsia="Times New Roman"/>
        </w:rPr>
      </w:pPr>
      <w:r>
        <w:rPr/>
        <w:t>- посредством почтовой связи на бумажном носителе;</w:t>
      </w:r>
    </w:p>
    <w:p>
      <w:pPr>
        <w:pStyle w:val="Style40"/>
        <w:rPr/>
      </w:pPr>
      <w:r>
        <w:rPr/>
        <w:t xml:space="preserve">- </w:t>
      </w:r>
      <w:r>
        <w:rPr>
          <w:rFonts w:eastAsia="Times New Roman"/>
        </w:rPr>
        <w:t xml:space="preserve">в электронной форме </w:t>
      </w:r>
      <w:r>
        <w:rPr/>
        <w:t xml:space="preserve">с использованием </w:t>
      </w:r>
      <w:r>
        <w:rPr>
          <w:bCs/>
        </w:rPr>
        <w:t xml:space="preserve">официального сайта </w:t>
      </w:r>
      <w:r>
        <w:rPr/>
        <w:t xml:space="preserve">сети «Интернет» http://www.korenovsk.ru </w:t>
      </w:r>
      <w:r>
        <w:rPr>
          <w:rStyle w:val="FontStyle36"/>
          <w:rFonts w:eastAsia="DejaVu Sans"/>
          <w:b w:val="false"/>
        </w:rPr>
        <w:t>администрации муниципального образования Кореновский район</w:t>
      </w:r>
      <w:r>
        <w:rPr/>
        <w:t>;</w:t>
      </w:r>
    </w:p>
    <w:p>
      <w:pPr>
        <w:pStyle w:val="Style40"/>
        <w:rPr/>
      </w:pPr>
      <w:r>
        <w:rPr>
          <w:rFonts w:eastAsia="Times New Roman"/>
        </w:rPr>
        <w:t xml:space="preserve">- в электронной форме через «Личный кабинет» заявителя на </w:t>
      </w:r>
      <w:r>
        <w:rPr/>
        <w:t>Региональном портале,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40"/>
        <w:rPr/>
      </w:pPr>
      <w:r>
        <w:rPr/>
        <w:t xml:space="preserve">- </w:t>
      </w:r>
      <w:r>
        <w:rPr>
          <w:rFonts w:eastAsia="Times New Roman"/>
        </w:rPr>
        <w:t>в электронной форме через</w:t>
      </w:r>
      <w:r>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Style40"/>
        <w:rPr/>
      </w:pPr>
      <w:r>
        <w:rPr/>
        <w:t xml:space="preserve">- </w:t>
      </w:r>
      <w:r>
        <w:rPr>
          <w:rFonts w:eastAsia="Times New Roman"/>
        </w:rPr>
        <w:t xml:space="preserve">в электронной форме </w:t>
      </w:r>
      <w:r>
        <w:rPr/>
        <w:t>по электронной почте (далее - e-mail).</w:t>
      </w:r>
    </w:p>
    <w:p>
      <w:pPr>
        <w:pStyle w:val="Style40"/>
        <w:rPr/>
      </w:pPr>
      <w:r>
        <w:rPr/>
        <w:t>2.8.1. В случае направления заявления через</w:t>
      </w:r>
      <w:r>
        <w:rPr>
          <w:rFonts w:eastAsia="Times New Roman"/>
        </w:rPr>
        <w:t xml:space="preserve"> </w:t>
      </w:r>
      <w:r>
        <w:rPr/>
        <w:t>Управление уполномоченного органа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Style40"/>
        <w:rPr>
          <w:i/>
          <w:i/>
          <w:sz w:val="26"/>
        </w:rPr>
      </w:pPr>
      <w:r>
        <w:rPr/>
        <w:t xml:space="preserve">2.8.2. В случае направления заявления </w:t>
      </w:r>
      <w:r>
        <w:rPr>
          <w:rFonts w:eastAsia="Times New Roman"/>
        </w:rPr>
        <w:t>через</w:t>
      </w:r>
      <w:r>
        <w:rPr/>
        <w:t xml:space="preserve"> МФЦ установление личности заявителя может осуществляться с использованием </w:t>
      </w:r>
      <w:r>
        <w:rPr>
          <w:rFonts w:eastAsia="Times New Roman"/>
        </w:rPr>
        <w:t>Федеральной государственной информационной системы</w:t>
      </w:r>
      <w:r>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rStyle w:val="FontStyle83"/>
          <w:sz w:val="28"/>
          <w:szCs w:val="28"/>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rStyle w:val="FontStyle83"/>
        </w:rPr>
        <w:t xml:space="preserve">. </w:t>
      </w:r>
      <w:r>
        <w:rPr>
          <w:i/>
          <w:sz w:val="26"/>
        </w:rPr>
        <w:t>(</w:t>
      </w:r>
      <w:r>
        <w:rPr>
          <w:b/>
          <w:i/>
          <w:sz w:val="26"/>
        </w:rPr>
        <w:t>Примечание:</w:t>
      </w:r>
      <w:r>
        <w:rPr>
          <w:i/>
          <w:sz w:val="26"/>
        </w:rPr>
        <w:t xml:space="preserve"> Использование вышеуказанных технологий проводится при наличии технической возможности).</w:t>
      </w:r>
      <w:bookmarkStart w:id="2" w:name="sub_1017"/>
      <w:bookmarkEnd w:id="2"/>
    </w:p>
    <w:p>
      <w:pPr>
        <w:pStyle w:val="Style40"/>
        <w:rPr/>
      </w:pPr>
      <w:r>
        <w:rPr/>
        <w:t>2.8.3. В случае направления заявления и электронных документов (электронных образов документов) посредством Регионального портала или электронной почты формирование запроса осуществляется посредством заполнения интерактивной формы на Региональном портале.</w:t>
      </w:r>
    </w:p>
    <w:p>
      <w:pPr>
        <w:pStyle w:val="Style40"/>
        <w:rPr/>
      </w:pPr>
      <w:r>
        <w:rPr/>
        <w:t xml:space="preserve">В заявлении указывается один из способов направления результата предоставления </w:t>
      </w:r>
      <w:r>
        <w:rPr>
          <w:rStyle w:val="Style12"/>
          <w:color w:val="auto"/>
        </w:rPr>
        <w:t>муниципальной услуги</w:t>
      </w:r>
      <w:r>
        <w:rPr/>
        <w:t>:</w:t>
      </w:r>
    </w:p>
    <w:p>
      <w:pPr>
        <w:pStyle w:val="Style40"/>
        <w:rPr/>
      </w:pPr>
      <w:r>
        <w:rPr/>
        <w:t>в форме электронного документа в «Личном кабинете» на Региональном портале, по электронной почте (e-mail);</w:t>
      </w:r>
    </w:p>
    <w:p>
      <w:pPr>
        <w:pStyle w:val="Style40"/>
        <w:rPr/>
      </w:pPr>
      <w:r>
        <w:rPr/>
        <w:t>дополнительно на бумажном носителе в виде распечатанного экземпляра электронного документа в Управлении уполномоченного органа, МФЦ.</w:t>
      </w:r>
    </w:p>
    <w:p>
      <w:pPr>
        <w:pStyle w:val="Style40"/>
        <w:rPr/>
      </w:pPr>
      <w:r>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w:t>
      </w:r>
    </w:p>
    <w:p>
      <w:pPr>
        <w:pStyle w:val="Style40"/>
        <w:rPr/>
      </w:pPr>
      <w:r>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Style40"/>
        <w:rPr/>
      </w:pPr>
      <w:r>
        <w:rPr/>
        <w:t>Днем обращения за предоставлением муниципальной услуги считается дата регистрации приема документов на Региональном портале, электронной почте (e-mail).</w:t>
      </w:r>
    </w:p>
    <w:p>
      <w:pPr>
        <w:pStyle w:val="Style40"/>
        <w:rPr/>
      </w:pPr>
      <w:r>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Региональном портале.</w:t>
      </w:r>
    </w:p>
    <w:p>
      <w:pPr>
        <w:pStyle w:val="Style40"/>
        <w:rPr/>
      </w:pPr>
      <w:r>
        <w:rPr/>
      </w:r>
    </w:p>
    <w:p>
      <w:pPr>
        <w:pStyle w:val="Style39"/>
        <w:rPr>
          <w:color w:val="auto"/>
        </w:rPr>
      </w:pPr>
      <w:r>
        <w:rPr>
          <w:color w:val="auto"/>
        </w:rPr>
        <w:t>2.9. Исчерпывающий перечень оснований для отказа в приеме</w:t>
        <w:br/>
        <w:t>документов, необходимых для предоставления муниципальной услуги</w:t>
      </w:r>
    </w:p>
    <w:p>
      <w:pPr>
        <w:pStyle w:val="Normal"/>
        <w:widowControl w:val="false"/>
        <w:ind w:right="-1" w:firstLine="709"/>
        <w:jc w:val="both"/>
        <w:rPr>
          <w:rFonts w:ascii="Times New Roman" w:hAnsi="Times New Roman"/>
          <w:sz w:val="28"/>
        </w:rPr>
      </w:pPr>
      <w:r>
        <w:rPr>
          <w:rFonts w:ascii="Times New Roman" w:hAnsi="Times New Roman"/>
          <w:sz w:val="28"/>
        </w:rPr>
      </w:r>
    </w:p>
    <w:p>
      <w:pPr>
        <w:pStyle w:val="Style40"/>
        <w:rPr/>
      </w:pPr>
      <w:r>
        <w:rPr/>
        <w:t xml:space="preserve">2.9.1. Основаниями для отказа в приеме документов, необходимых для предоставления услуги для вариантов </w:t>
      </w:r>
      <w:r>
        <w:rPr>
          <w:lang w:val="en-US"/>
        </w:rPr>
        <w:t>I</w:t>
      </w:r>
      <w:r>
        <w:rPr/>
        <w:t xml:space="preserve"> – </w:t>
      </w:r>
      <w:r>
        <w:rPr>
          <w:lang w:val="en-US"/>
        </w:rPr>
        <w:t>II</w:t>
      </w:r>
      <w:r>
        <w:rPr/>
        <w:t xml:space="preserve"> являются:</w:t>
      </w:r>
    </w:p>
    <w:p>
      <w:pPr>
        <w:pStyle w:val="Style40"/>
        <w:rPr/>
      </w:pPr>
      <w:r>
        <w:rPr/>
        <w:t>1) обращение заявителя об оказании муниципальной услуги, предоставление которой не осуществляется органом;</w:t>
      </w:r>
    </w:p>
    <w:p>
      <w:pPr>
        <w:pStyle w:val="Style40"/>
        <w:rPr/>
      </w:pPr>
      <w:r>
        <w:rPr/>
        <w:t>2) несоответствие заявителя кругу лиц, указанных в пунктах 1.2.1 и 1.2.2. подраздела 1.2. раздела 1 настоящего административного регламента;</w:t>
      </w:r>
    </w:p>
    <w:p>
      <w:pPr>
        <w:pStyle w:val="Style40"/>
        <w:rPr/>
      </w:pPr>
      <w:r>
        <w:rPr/>
        <w:t>3) запрос подан лицом, не имеющим полномочий представлять интересы заявителя;</w:t>
      </w:r>
    </w:p>
    <w:p>
      <w:pPr>
        <w:pStyle w:val="Style40"/>
        <w:rPr/>
      </w:pPr>
      <w:r>
        <w:rPr/>
        <w:t>4) запрос не содержит подписи заявителя (его представителя);</w:t>
      </w:r>
    </w:p>
    <w:p>
      <w:pPr>
        <w:pStyle w:val="Style40"/>
        <w:rPr/>
      </w:pPr>
      <w:r>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Style40"/>
        <w:rPr>
          <w:rStyle w:val="FontStyle39"/>
          <w:sz w:val="28"/>
          <w:szCs w:val="28"/>
        </w:rPr>
      </w:pPr>
      <w:r>
        <w:rPr/>
        <w:t>6) несоответствие документов, указанных в пункте 2.6.1 подраздела 2.6 раздела 2 настоящего административного регламента, по форме и содержанию, установленным законодательством Российской Федерации требованиям;</w:t>
      </w:r>
    </w:p>
    <w:p>
      <w:pPr>
        <w:pStyle w:val="Style40"/>
        <w:rPr/>
      </w:pPr>
      <w:r>
        <w:rPr>
          <w:rStyle w:val="FontStyle39"/>
          <w:sz w:val="28"/>
          <w:szCs w:val="28"/>
        </w:rPr>
        <w:t>7) копии документов, представленные заявителем без предъявления оригиналов, не имеют нотариального удостоверения.</w:t>
      </w:r>
    </w:p>
    <w:p>
      <w:pPr>
        <w:pStyle w:val="Style40"/>
        <w:rPr/>
      </w:pPr>
      <w:r>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Style40"/>
        <w:rPr>
          <w:rFonts w:eastAsia="Times New Roman"/>
        </w:rPr>
      </w:pPr>
      <w:r>
        <w:rPr>
          <w:rFonts w:eastAsia="Times New Roman"/>
        </w:rPr>
        <w:t>2.9.3.</w:t>
      </w:r>
      <w:r>
        <w:rPr/>
        <w:t xml:space="preserve"> Основаниями для отказа в приеме </w:t>
      </w:r>
      <w:r>
        <w:rPr>
          <w:rFonts w:eastAsia="Times New Roman"/>
        </w:rPr>
        <w:t xml:space="preserve">электронной формы запроса и документов на РПГУ </w:t>
      </w:r>
      <w:r>
        <w:rPr/>
        <w:t xml:space="preserve">по Вариантам </w:t>
      </w:r>
      <w:r>
        <w:rPr>
          <w:lang w:val="en-US"/>
        </w:rPr>
        <w:t>I</w:t>
      </w:r>
      <w:r>
        <w:rPr/>
        <w:t xml:space="preserve"> – </w:t>
      </w:r>
      <w:r>
        <w:rPr>
          <w:lang w:val="en-US"/>
        </w:rPr>
        <w:t>III</w:t>
      </w:r>
      <w:r>
        <w:rPr/>
        <w:t xml:space="preserve"> </w:t>
      </w:r>
      <w:r>
        <w:rPr>
          <w:rFonts w:eastAsia="Times New Roman"/>
        </w:rPr>
        <w:t>является:</w:t>
      </w:r>
    </w:p>
    <w:p>
      <w:pPr>
        <w:pStyle w:val="Style40"/>
        <w:rPr/>
      </w:pPr>
      <w:r>
        <w:rPr/>
        <w:t>1) некорректно заполнены поля в форме запроса, в том числе в интерактивной форме запроса на Региональном портале;</w:t>
      </w:r>
    </w:p>
    <w:p>
      <w:pPr>
        <w:pStyle w:val="Style40"/>
        <w:rPr/>
      </w:pPr>
      <w:r>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Style40"/>
        <w:rPr/>
      </w:pPr>
      <w:r>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yle40"/>
        <w:rPr>
          <w:rFonts w:eastAsia="Times New Roman"/>
        </w:rPr>
      </w:pPr>
      <w:r>
        <w:rPr>
          <w:rFonts w:eastAsia="Times New Roman"/>
        </w:rPr>
        <w:t xml:space="preserve">Решение об отказе в приеме документов, необходимых для предоставления </w:t>
      </w:r>
      <w:r>
        <w:rPr>
          <w:rFonts w:eastAsia="Times New Roman"/>
          <w:lang w:eastAsia="en-US"/>
        </w:rPr>
        <w:t>муниципальной</w:t>
      </w:r>
      <w:r>
        <w:rPr>
          <w:rFonts w:eastAsia="Times New Roma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Style40"/>
        <w:rPr/>
      </w:pPr>
      <w:r>
        <w:rPr/>
        <w:t>2.9.4.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Style40"/>
        <w:rPr/>
      </w:pPr>
      <w:r>
        <w:rPr/>
        <w:t xml:space="preserve">О наличии основания для отказа в приеме документов Заявителя информирует муниципальный служащий </w:t>
      </w:r>
      <w:r>
        <w:rPr>
          <w:rFonts w:eastAsia="Times New Roman"/>
        </w:rPr>
        <w:t>Уполномоченного органа</w:t>
      </w:r>
      <w:r>
        <w:rPr/>
        <w:t xml:space="preserve"> либо работник</w:t>
      </w:r>
      <w:r>
        <w:rPr>
          <w:rFonts w:eastAsia="Times New Roman"/>
        </w:rPr>
        <w:t xml:space="preserve"> </w:t>
      </w:r>
      <w:r>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Style40"/>
        <w:rPr/>
      </w:pPr>
      <w:r>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rPr>
        <w:t xml:space="preserve"> Уполномоченного органа</w:t>
      </w:r>
      <w:r>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Style40"/>
        <w:rPr/>
      </w:pPr>
      <w:r>
        <w:rPr/>
        <w:t>Не может быть отказано Заявителю в приеме дополнительных документов при наличии намерения их сдать.</w:t>
      </w:r>
    </w:p>
    <w:p>
      <w:pPr>
        <w:pStyle w:val="Style40"/>
        <w:rPr/>
      </w:pPr>
      <w:r>
        <w:rPr/>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pPr>
        <w:pStyle w:val="Style40"/>
        <w:rPr/>
      </w:pPr>
      <w:r>
        <w:rPr/>
      </w:r>
    </w:p>
    <w:p>
      <w:pPr>
        <w:pStyle w:val="Style39"/>
        <w:rPr>
          <w:color w:val="auto"/>
        </w:rPr>
      </w:pPr>
      <w:r>
        <w:rPr>
          <w:color w:val="auto"/>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Style40"/>
        <w:rPr/>
      </w:pPr>
      <w:r>
        <w:rPr/>
      </w:r>
      <w:bookmarkStart w:id="3" w:name="sub_3036"/>
      <w:bookmarkStart w:id="4" w:name="sub_3036"/>
    </w:p>
    <w:p>
      <w:pPr>
        <w:pStyle w:val="Style40"/>
        <w:rPr/>
      </w:pPr>
      <w:r>
        <w:rPr/>
        <w:t xml:space="preserve">2.10.1. Оснований для приостановления предоставления муниципальной услуги для Вариантов </w:t>
      </w:r>
      <w:r>
        <w:rPr>
          <w:lang w:val="en-US"/>
        </w:rPr>
        <w:t>I</w:t>
      </w:r>
      <w:r>
        <w:rPr/>
        <w:t xml:space="preserve">, </w:t>
      </w:r>
      <w:r>
        <w:rPr>
          <w:lang w:val="en-US"/>
        </w:rPr>
        <w:t>II</w:t>
      </w:r>
      <w:r>
        <w:rPr/>
        <w:t xml:space="preserve"> и </w:t>
      </w:r>
      <w:r>
        <w:rPr>
          <w:lang w:val="en-US"/>
        </w:rPr>
        <w:t>III</w:t>
      </w:r>
      <w:r>
        <w:rPr/>
        <w:t xml:space="preserve"> законодательством Российской Федерации не предусмотрено.</w:t>
      </w:r>
      <w:bookmarkEnd w:id="4"/>
    </w:p>
    <w:p>
      <w:pPr>
        <w:pStyle w:val="Style40"/>
        <w:rPr/>
      </w:pPr>
      <w:r>
        <w:rPr/>
        <w:t xml:space="preserve">2.10.2. Основаниями для отказа в предоставлении муниципальной услуги для Варианта </w:t>
      </w:r>
      <w:r>
        <w:rPr>
          <w:lang w:val="en-US"/>
        </w:rPr>
        <w:t>I</w:t>
      </w:r>
      <w:r>
        <w:rPr/>
        <w:t xml:space="preserve"> являются: </w:t>
      </w:r>
    </w:p>
    <w:p>
      <w:pPr>
        <w:pStyle w:val="Style40"/>
        <w:rPr/>
      </w:pPr>
      <w:r>
        <w:rPr/>
        <w:t>несоответствие представленных документов требованиям, установленным законодательством Российской Федерации;</w:t>
      </w:r>
    </w:p>
    <w:p>
      <w:pPr>
        <w:pStyle w:val="Style40"/>
        <w:rPr/>
      </w:pPr>
      <w:r>
        <w:rPr/>
        <w:t>выявление в представленных документах недостоверных сведений;</w:t>
      </w:r>
    </w:p>
    <w:p>
      <w:pPr>
        <w:pStyle w:val="Style40"/>
        <w:rPr/>
      </w:pPr>
      <w:r>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Style40"/>
        <w:rPr/>
      </w:pPr>
      <w:r>
        <w:rPr/>
        <w:t>отсутствие оплаты по истечении 7 рабочих дней со дня направления заявителю уведомления об оплате;</w:t>
      </w:r>
    </w:p>
    <w:p>
      <w:pPr>
        <w:pStyle w:val="Style40"/>
        <w:rPr/>
      </w:pPr>
      <w:r>
        <w:rPr/>
        <w:t>оплата предоставления сведений, документов, материалов осуществлена не в полном объеме;</w:t>
      </w:r>
    </w:p>
    <w:p>
      <w:pPr>
        <w:pStyle w:val="Style40"/>
        <w:rPr/>
      </w:pPr>
      <w:r>
        <w:rPr/>
        <w:t>запрашиваемые сведения, документы, материалы отсутствуют в информационной системе на дату рассмотрения заявления;</w:t>
      </w:r>
    </w:p>
    <w:p>
      <w:pPr>
        <w:pStyle w:val="Style40"/>
        <w:rPr/>
      </w:pPr>
      <w:r>
        <w:rPr/>
        <w:t>заявление подано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pPr>
        <w:pStyle w:val="Style40"/>
        <w:rPr/>
      </w:pPr>
      <w:r>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Style40"/>
        <w:rPr/>
      </w:pPr>
      <w:r>
        <w:rPr/>
        <w:t>обращение (в письменном виде) заявителя с просьбой о прекращении муниципальной услуги.</w:t>
      </w:r>
    </w:p>
    <w:p>
      <w:pPr>
        <w:pStyle w:val="Style40"/>
        <w:rPr/>
      </w:pPr>
      <w:r>
        <w:rPr/>
        <w:t xml:space="preserve">2.10.3. Основаниями для отказа в предоставлении муниципальной услуги по Варианту </w:t>
      </w:r>
      <w:r>
        <w:rPr>
          <w:lang w:val="en-US"/>
        </w:rPr>
        <w:t>II</w:t>
      </w:r>
      <w:r>
        <w:rPr/>
        <w:t xml:space="preserve"> являются: </w:t>
      </w:r>
    </w:p>
    <w:p>
      <w:pPr>
        <w:pStyle w:val="Style40"/>
        <w:rPr>
          <w:rFonts w:eastAsia="Times New Roman"/>
        </w:rPr>
      </w:pPr>
      <w:r>
        <w:rPr>
          <w:rFonts w:eastAsia="Times New Roman"/>
        </w:rPr>
        <w:t>несоответствие представленных документов требованиям, установленным законодательством Российской Федерации;</w:t>
      </w:r>
    </w:p>
    <w:p>
      <w:pPr>
        <w:pStyle w:val="Style40"/>
        <w:rPr/>
      </w:pPr>
      <w:r>
        <w:rPr/>
        <w:t>выявление в представленных документах недостоверных сведений;</w:t>
      </w:r>
    </w:p>
    <w:p>
      <w:pPr>
        <w:pStyle w:val="Style40"/>
        <w:rPr/>
      </w:pPr>
      <w:r>
        <w:rPr/>
        <w:t>отсутствие допущенных опечаток и ошибок в выданных в результате предоставления муниципальной услуги документах.</w:t>
      </w:r>
    </w:p>
    <w:p>
      <w:pPr>
        <w:pStyle w:val="Style40"/>
        <w:rPr/>
      </w:pPr>
      <w:r>
        <w:rPr/>
        <w:t xml:space="preserve">2.10.4. Основаниями для отказа в предоставлении муниципальной услуги по Варианту </w:t>
      </w:r>
      <w:r>
        <w:rPr>
          <w:lang w:val="en-US"/>
        </w:rPr>
        <w:t>III</w:t>
      </w:r>
      <w:r>
        <w:rPr/>
        <w:t xml:space="preserve"> являются:</w:t>
      </w:r>
    </w:p>
    <w:p>
      <w:pPr>
        <w:pStyle w:val="Style40"/>
        <w:rPr/>
      </w:pPr>
      <w:r>
        <w:rPr/>
        <w:t>несоответствие представленных документов требованиям, установленным законодательством Российской Федерации;</w:t>
      </w:r>
    </w:p>
    <w:p>
      <w:pPr>
        <w:pStyle w:val="Style40"/>
        <w:rPr/>
      </w:pPr>
      <w:r>
        <w:rPr/>
        <w:t>выявление в представленных документах недостоверных сведений;</w:t>
      </w:r>
    </w:p>
    <w:p>
      <w:pPr>
        <w:pStyle w:val="Style40"/>
        <w:rPr/>
      </w:pPr>
      <w:r>
        <w:rPr/>
        <w:t>отсутствие факта обращения заявителя за получением муниципальной услуги по результатам, которой выдан соответствующий документ;</w:t>
      </w:r>
    </w:p>
    <w:p>
      <w:pPr>
        <w:pStyle w:val="Style40"/>
        <w:rPr/>
      </w:pPr>
      <w:r>
        <w:rPr/>
        <w:t>отсутствие в запросе о выдаче дубликата информации, позволяющей идентифицировать ранее выданный документ.</w:t>
      </w:r>
    </w:p>
    <w:p>
      <w:pPr>
        <w:pStyle w:val="Style40"/>
        <w:rPr>
          <w:rFonts w:eastAsia="Times New Roman"/>
        </w:rPr>
      </w:pPr>
      <w:r>
        <w:rPr>
          <w:rFonts w:eastAsia="Times New Roman"/>
        </w:rPr>
        <w:t>2.10.5.</w:t>
      </w:r>
      <w:r>
        <w:rPr/>
        <w:t xml:space="preserve"> Основаниями для отказа в предоставлении муниципальной услуги</w:t>
      </w:r>
      <w:r>
        <w:rPr>
          <w:rFonts w:eastAsia="Times New Roman"/>
        </w:rPr>
        <w:t xml:space="preserve"> в электронной форме</w:t>
      </w:r>
      <w:r>
        <w:rPr/>
        <w:t xml:space="preserve"> </w:t>
      </w:r>
      <w:r>
        <w:rPr>
          <w:rFonts w:eastAsia="Times New Roman"/>
        </w:rPr>
        <w:t xml:space="preserve">на РПГУ </w:t>
      </w:r>
      <w:r>
        <w:rPr/>
        <w:t xml:space="preserve">по Вариантам </w:t>
      </w:r>
      <w:r>
        <w:rPr>
          <w:lang w:val="en-US"/>
        </w:rPr>
        <w:t>I</w:t>
      </w:r>
      <w:r>
        <w:rPr/>
        <w:t xml:space="preserve">, </w:t>
      </w:r>
      <w:r>
        <w:rPr>
          <w:lang w:val="en-US"/>
        </w:rPr>
        <w:t>II</w:t>
      </w:r>
      <w:r>
        <w:rPr/>
        <w:t xml:space="preserve"> и </w:t>
      </w:r>
      <w:r>
        <w:rPr>
          <w:lang w:val="en-US"/>
        </w:rPr>
        <w:t>III</w:t>
      </w:r>
      <w:r>
        <w:rPr/>
        <w:t xml:space="preserve"> </w:t>
      </w:r>
      <w:r>
        <w:rPr>
          <w:rFonts w:eastAsia="Times New Roman"/>
        </w:rPr>
        <w:t>является несоответствие документов сведениям, указанным в электронной форме запроса на РПГУ,</w:t>
      </w:r>
      <w:r>
        <w:rPr/>
        <w:t xml:space="preserve"> указанным в подпунктах 2.10.2 - 2.10.4 настоящего раздела.</w:t>
      </w:r>
    </w:p>
    <w:p>
      <w:pPr>
        <w:pStyle w:val="Style40"/>
        <w:rPr>
          <w:rFonts w:eastAsia="Times New Roman"/>
        </w:rPr>
      </w:pPr>
      <w:r>
        <w:rPr>
          <w:rFonts w:eastAsia="Times New Roman"/>
        </w:rPr>
        <w:t xml:space="preserve">Решение об отказе в </w:t>
      </w:r>
      <w:r>
        <w:rPr/>
        <w:t>предоставлении муниципальной услуги</w:t>
      </w:r>
      <w:r>
        <w:rPr>
          <w:rFonts w:eastAsia="Times New Roman"/>
        </w:rPr>
        <w:t>,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Style40"/>
        <w:rPr>
          <w:rFonts w:eastAsia="Times New Roman"/>
        </w:rPr>
      </w:pPr>
      <w:r>
        <w:rPr>
          <w:rFonts w:eastAsia="Times New Roman"/>
        </w:rPr>
        <w:t>2.10.6.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Style40"/>
        <w:rPr/>
      </w:pPr>
      <w:r>
        <w:rPr/>
      </w:r>
    </w:p>
    <w:p>
      <w:pPr>
        <w:pStyle w:val="Style39"/>
        <w:rPr>
          <w:color w:val="auto"/>
        </w:rPr>
      </w:pPr>
      <w:r>
        <w:rPr>
          <w:color w:val="auto"/>
        </w:rPr>
        <w:t>2.11. Размер платы, взимаемой с заявителя при предоставлении муниципальной услуги, и способы ее взимания</w:t>
      </w:r>
    </w:p>
    <w:p>
      <w:pPr>
        <w:pStyle w:val="Style40"/>
        <w:rPr/>
      </w:pPr>
      <w:r>
        <w:rPr/>
      </w:r>
    </w:p>
    <w:p>
      <w:pPr>
        <w:pStyle w:val="Style40"/>
        <w:rPr>
          <w:rStyle w:val="-"/>
          <w:color w:val="auto"/>
          <w:u w:val="none"/>
        </w:rPr>
      </w:pPr>
      <w:r>
        <w:rPr/>
        <w:t xml:space="preserve">2.11.1. При предоставлении муниципальной услуги по варианту </w:t>
      </w:r>
      <w:r>
        <w:rPr>
          <w:lang w:val="en-US"/>
        </w:rPr>
        <w:t>I</w:t>
      </w:r>
      <w:r>
        <w:rPr/>
        <w:t xml:space="preserve"> и </w:t>
      </w:r>
      <w:r>
        <w:rPr>
          <w:lang w:val="en-US"/>
        </w:rPr>
        <w:t>III</w:t>
      </w:r>
      <w:r>
        <w:rPr/>
        <w:t xml:space="preserve"> с физических и юридических лиц взимается плата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в размере, установленном </w:t>
      </w:r>
      <w:r>
        <w:fldChar w:fldCharType="begin"/>
      </w:r>
      <w:r>
        <w:rPr>
          <w:rStyle w:val="-"/>
          <w:u w:val="none"/>
          <w:color w:val="auto"/>
        </w:rPr>
        <w:instrText xml:space="preserve"> HYPERLINK "https://docs.cntd.ru/document/564464932" \l "64U0IK"</w:instrText>
      </w:r>
      <w:r>
        <w:rPr>
          <w:rStyle w:val="-"/>
          <w:u w:val="none"/>
          <w:color w:val="auto"/>
        </w:rPr>
        <w:fldChar w:fldCharType="separate"/>
      </w:r>
      <w:r>
        <w:rPr>
          <w:rStyle w:val="-"/>
          <w:color w:val="auto"/>
          <w:u w:val="none"/>
        </w:rPr>
        <w:t>постановлением Правительства РФ от 13.03.2020 N 279 "Об информационном обеспечении градостроительной деятельности"</w:t>
      </w:r>
      <w:r>
        <w:rPr>
          <w:rStyle w:val="-"/>
          <w:u w:val="none"/>
          <w:color w:val="auto"/>
        </w:rPr>
        <w:fldChar w:fldCharType="end"/>
      </w:r>
      <w:r>
        <w:rPr>
          <w:rStyle w:val="-"/>
          <w:color w:val="auto"/>
          <w:u w:val="none"/>
        </w:rPr>
        <w:t>.</w:t>
      </w:r>
    </w:p>
    <w:p>
      <w:pPr>
        <w:pStyle w:val="Style40"/>
        <w:rPr>
          <w:kern w:val="2"/>
          <w:sz w:val="24"/>
        </w:rPr>
      </w:pPr>
      <w:r>
        <w:rPr>
          <w:rFonts w:eastAsia="Times New Roman"/>
          <w:kern w:val="2"/>
          <w:lang w:eastAsia="zh-CN"/>
        </w:rPr>
        <w:t>Плата осуществляется заявителем через банк или иную кредитную организацию путем наличного или безналичного расчета и зачисляется в доход бюджета муниципального образования Кореновский район.</w:t>
      </w:r>
    </w:p>
    <w:p>
      <w:pPr>
        <w:pStyle w:val="Style40"/>
        <w:rPr>
          <w:kern w:val="2"/>
          <w:sz w:val="24"/>
        </w:rPr>
      </w:pPr>
      <w:r>
        <w:rPr>
          <w:rFonts w:eastAsia="Times New Roman"/>
          <w:kern w:val="2"/>
          <w:lang w:eastAsia="zh-CN"/>
        </w:rPr>
        <w:t>Муниципальная услуга предоставляется бесплатно по межведомственным запросам:</w:t>
      </w:r>
    </w:p>
    <w:p>
      <w:pPr>
        <w:pStyle w:val="Style40"/>
        <w:rPr>
          <w:kern w:val="2"/>
          <w:sz w:val="24"/>
        </w:rPr>
      </w:pPr>
      <w:r>
        <w:rPr>
          <w:rFonts w:eastAsia="Times New Roman"/>
          <w:kern w:val="2"/>
          <w:lang w:eastAsia="zh-CN"/>
        </w:rPr>
        <w:t>- органов государственной власти Российской Федерации;</w:t>
      </w:r>
    </w:p>
    <w:p>
      <w:pPr>
        <w:pStyle w:val="Style40"/>
        <w:rPr>
          <w:kern w:val="2"/>
          <w:sz w:val="24"/>
        </w:rPr>
      </w:pPr>
      <w:r>
        <w:rPr>
          <w:rFonts w:eastAsia="Times New Roman"/>
          <w:kern w:val="2"/>
          <w:lang w:eastAsia="zh-CN"/>
        </w:rPr>
        <w:t>- органов государственной власти Краснодарского края;</w:t>
      </w:r>
    </w:p>
    <w:p>
      <w:pPr>
        <w:pStyle w:val="Style40"/>
        <w:rPr>
          <w:kern w:val="2"/>
          <w:sz w:val="24"/>
        </w:rPr>
      </w:pPr>
      <w:r>
        <w:rPr>
          <w:rFonts w:eastAsia="Times New Roman"/>
          <w:kern w:val="2"/>
          <w:lang w:eastAsia="zh-CN"/>
        </w:rPr>
        <w:t>- органов местного самоуправления.</w:t>
      </w:r>
    </w:p>
    <w:p>
      <w:pPr>
        <w:pStyle w:val="Style40"/>
        <w:rPr/>
      </w:pPr>
      <w:r>
        <w:rPr/>
        <w:t xml:space="preserve">2.11.2. Информация размещена в </w:t>
      </w:r>
      <w:r>
        <w:rPr>
          <w:shd w:fill="FFFFFF" w:val="clear"/>
        </w:rPr>
        <w:t>Федеральной государственной информационной системе «</w:t>
      </w:r>
      <w:r>
        <w:rPr>
          <w:bCs/>
          <w:shd w:fill="FFFFFF" w:val="clear"/>
        </w:rPr>
        <w:t>Федеральный реестр государственных и муниципальных услуг</w:t>
      </w:r>
      <w:r>
        <w:rPr>
          <w:shd w:fill="FFFFFF" w:val="clear"/>
        </w:rPr>
        <w:t> (функций)»</w:t>
      </w:r>
      <w:r>
        <w:rPr>
          <w:i/>
        </w:rPr>
        <w:t xml:space="preserve"> использование программно-технических средств Федерального реестра</w:t>
      </w:r>
      <w:r>
        <w:rPr/>
        <w:t xml:space="preserve"> </w:t>
      </w:r>
      <w:r>
        <w:rPr>
          <w:i/>
        </w:rPr>
        <w:t>проводится при наличии технической возможности</w:t>
      </w:r>
      <w:r>
        <w:rPr/>
        <w:t xml:space="preserve">, на РПГУ и на официальном сайте https://www.korenovsk.ru в разделе «Административные регламенты» и предоставляется заявителю бесплатно. </w:t>
      </w:r>
    </w:p>
    <w:p>
      <w:pPr>
        <w:pStyle w:val="Style40"/>
        <w:rPr/>
      </w:pPr>
      <w:r>
        <w:rPr/>
      </w:r>
    </w:p>
    <w:p>
      <w:pPr>
        <w:pStyle w:val="Style39"/>
        <w:rPr>
          <w:color w:val="auto"/>
        </w:rPr>
      </w:pPr>
      <w:r>
        <w:rPr>
          <w:color w:val="auto"/>
        </w:rPr>
        <w:t>2.12. Максимальный срок ожидания в очереди при подаче</w:t>
        <w:br/>
        <w:t>заявителем запроса о предоставлении муниципальной услуги</w:t>
        <w:br/>
        <w:t>и при получении результата предоставления муниципальной услуги</w:t>
      </w:r>
    </w:p>
    <w:p>
      <w:pPr>
        <w:pStyle w:val="Style40"/>
        <w:rPr/>
      </w:pPr>
      <w:r>
        <w:rPr/>
      </w:r>
    </w:p>
    <w:p>
      <w:pPr>
        <w:pStyle w:val="Style40"/>
        <w:rPr/>
      </w:pPr>
      <w:r>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Style40"/>
        <w:rPr/>
      </w:pPr>
      <w:r>
        <w:rPr/>
      </w:r>
    </w:p>
    <w:p>
      <w:pPr>
        <w:pStyle w:val="Style39"/>
        <w:rPr>
          <w:color w:val="auto"/>
        </w:rPr>
      </w:pPr>
      <w:r>
        <w:rPr>
          <w:color w:val="auto"/>
        </w:rPr>
        <w:t>2.13. Срок регистрации запроса заявителя о предоставлении муниципальной услуги</w:t>
      </w:r>
    </w:p>
    <w:p>
      <w:pPr>
        <w:pStyle w:val="Style40"/>
        <w:rPr/>
      </w:pPr>
      <w:r>
        <w:rPr/>
      </w:r>
    </w:p>
    <w:p>
      <w:pPr>
        <w:pStyle w:val="Style40"/>
        <w:rPr/>
      </w:pPr>
      <w:r>
        <w:rPr/>
        <w:t>2.13.1. Регистрация поступившего в</w:t>
      </w:r>
      <w:r>
        <w:rPr>
          <w:rFonts w:eastAsia="Times New Roman"/>
        </w:rPr>
        <w:t xml:space="preserve"> уполномоченный орган </w:t>
      </w:r>
      <w:r>
        <w:rPr/>
        <w:t>запроса о предоставлении муниципальной услуги и документов, осуществляется в день их поступления.</w:t>
      </w:r>
    </w:p>
    <w:p>
      <w:pPr>
        <w:pStyle w:val="Style40"/>
        <w:rPr/>
      </w:pPr>
      <w:r>
        <w:rPr/>
        <w:t>2.13.2. Регистрация запроса 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pPr>
        <w:pStyle w:val="Style40"/>
        <w:rPr/>
      </w:pPr>
      <w:r>
        <w:rPr/>
        <w:t>2.13.3. Срок регистрации запроса о предоставлении муниципальной услуги и документов, поданных в том числе посредством РПГУ, не может превышать двадцати минут.</w:t>
      </w:r>
    </w:p>
    <w:p>
      <w:pPr>
        <w:pStyle w:val="Style40"/>
        <w:rPr>
          <w:rStyle w:val="FontStyle83"/>
          <w:sz w:val="28"/>
        </w:rPr>
      </w:pPr>
      <w:r>
        <w:rPr/>
        <w:t xml:space="preserve">2.13.4. Срок регистрации запроса о предоставлении муниципальной услуги и документов, поданных, в том числе посредством РПГУ, поступившего </w:t>
      </w:r>
      <w:r>
        <w:rPr>
          <w:rStyle w:val="FontStyle83"/>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Style40"/>
        <w:rPr/>
      </w:pPr>
      <w:r>
        <w:rPr/>
      </w:r>
    </w:p>
    <w:p>
      <w:pPr>
        <w:pStyle w:val="Style39"/>
        <w:rPr>
          <w:color w:val="auto"/>
        </w:rPr>
      </w:pPr>
      <w:r>
        <w:rPr>
          <w:color w:val="auto"/>
        </w:rPr>
        <w:t>2.14. Требования к помещениям, в которых предоставляются муниципальные услуги</w:t>
      </w:r>
    </w:p>
    <w:p>
      <w:pPr>
        <w:pStyle w:val="Normal"/>
        <w:ind w:right="-1"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Style40"/>
        <w:rPr/>
      </w:pPr>
      <w:r>
        <w:rPr/>
        <w:t xml:space="preserve">2.14.1. Информация о графике (режиме) работы размещается </w:t>
        <w:br/>
        <w:t>при входе в здание, в котором осуществляется деятельность</w:t>
      </w:r>
      <w:r>
        <w:rPr>
          <w:rFonts w:eastAsia="Times New Roman"/>
        </w:rPr>
        <w:t xml:space="preserve"> уполномоченного органа</w:t>
      </w:r>
      <w:r>
        <w:rPr/>
        <w:t>, на видном месте.</w:t>
      </w:r>
    </w:p>
    <w:p>
      <w:pPr>
        <w:pStyle w:val="Style40"/>
        <w:rPr/>
      </w:pPr>
      <w:r>
        <w:rPr/>
        <w:t xml:space="preserve">2.14.2.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Style40"/>
        <w:rPr/>
      </w:pPr>
      <w:r>
        <w:rPr/>
        <w:t>2.14.3. Вход в здание оборудуется информационной табличкой (вывеской), содержащей информацию об</w:t>
      </w:r>
      <w:r>
        <w:rPr>
          <w:rFonts w:eastAsia="Times New Roman"/>
        </w:rPr>
        <w:t xml:space="preserve"> Уполномоченном органе</w:t>
      </w:r>
      <w:r>
        <w:rPr/>
        <w:t>, а также оборудуется лестницей с поручнями, пандусами, для беспрепятственного передвижения граждан.</w:t>
      </w:r>
    </w:p>
    <w:p>
      <w:pPr>
        <w:pStyle w:val="Style40"/>
        <w:rPr/>
      </w:pPr>
      <w:r>
        <w:rPr/>
        <w:t xml:space="preserve">2.14.4.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Style40"/>
        <w:rPr/>
      </w:pPr>
      <w:r>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Style40"/>
        <w:rPr/>
      </w:pPr>
      <w:r>
        <w:rPr/>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Style40"/>
        <w:rPr/>
      </w:pPr>
      <w:r>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Style40"/>
        <w:rPr/>
      </w:pPr>
      <w:r>
        <w:rPr/>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Style40"/>
        <w:rPr/>
      </w:pPr>
      <w:r>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Style40"/>
        <w:rPr/>
      </w:pPr>
      <w:r>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Style40"/>
        <w:rPr/>
      </w:pPr>
      <w:r>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Style40"/>
        <w:rPr/>
      </w:pPr>
      <w:r>
        <w:rPr>
          <w:rFonts w:eastAsia="Times New Roman"/>
          <w:kern w:val="2"/>
        </w:rPr>
        <w:t xml:space="preserve">2.14.5.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Style40"/>
        <w:rPr/>
      </w:pPr>
      <w:r>
        <w:rPr>
          <w:rFonts w:eastAsia="Times New Roman"/>
          <w:kern w:val="2"/>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5" w:name="sub_1509"/>
      <w:bookmarkEnd w:id="5"/>
    </w:p>
    <w:p>
      <w:pPr>
        <w:pStyle w:val="Style40"/>
        <w:rPr/>
      </w:pPr>
      <w:r>
        <w:rPr>
          <w:rFonts w:eastAsia="Times New Roman"/>
          <w:kern w:val="2"/>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Style40"/>
        <w:rPr/>
      </w:pPr>
      <w:r>
        <w:rPr/>
        <w:t>2.14.6.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Style40"/>
        <w:rPr/>
      </w:pPr>
      <w:r>
        <w:rPr/>
        <w:t>2.14.7.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Times New Roman"/>
        </w:rPr>
        <w:t xml:space="preserve"> Уполномоченного органа</w:t>
      </w:r>
      <w:r>
        <w:rPr/>
        <w:t>, предоставляющего муниципальную услугу.</w:t>
      </w:r>
    </w:p>
    <w:p>
      <w:pPr>
        <w:pStyle w:val="Style40"/>
        <w:rPr/>
      </w:pPr>
      <w:r>
        <w:rPr/>
        <w:t>2.14.8.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Style40"/>
        <w:rPr/>
      </w:pPr>
      <w:r>
        <w:rPr/>
        <w:t>2.14.9.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Style40"/>
        <w:rPr/>
      </w:pPr>
      <w:r>
        <w:rPr/>
        <w:t>2.14.10. Прием Заявителей при предоставлении муниципальной услуги осуществляется согласно графику (режиму) работы</w:t>
      </w:r>
      <w:r>
        <w:rPr>
          <w:rFonts w:eastAsia="Times New Roman"/>
        </w:rPr>
        <w:t xml:space="preserve"> Уполномоченного органа.</w:t>
      </w:r>
    </w:p>
    <w:p>
      <w:pPr>
        <w:pStyle w:val="Style40"/>
        <w:rPr/>
      </w:pPr>
      <w:r>
        <w:rPr/>
        <w:t>2.14.11. Рабочее место должностного лица, ответственного за предоставление муниципальной услуги, Управления уполномоченного органа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Style40"/>
        <w:rPr/>
      </w:pPr>
      <w:r>
        <w:rPr/>
        <w:t>2.14.11. Должностные лица</w:t>
      </w:r>
      <w:r>
        <w:rPr>
          <w:rFonts w:eastAsia="Times New Roman"/>
        </w:rPr>
        <w:t xml:space="preserve"> </w:t>
      </w:r>
      <w:r>
        <w:rPr/>
        <w:t>обеспечиваются идентификационными карточками (бэйджами) и (или) настольными табличками.</w:t>
      </w:r>
    </w:p>
    <w:p>
      <w:pPr>
        <w:pStyle w:val="Style40"/>
        <w:rPr/>
      </w:pPr>
      <w:r>
        <w:rPr/>
      </w:r>
    </w:p>
    <w:p>
      <w:pPr>
        <w:pStyle w:val="Style39"/>
        <w:rPr>
          <w:color w:val="auto"/>
        </w:rPr>
      </w:pPr>
      <w:r>
        <w:rPr>
          <w:color w:val="auto"/>
        </w:rPr>
        <w:t>2.15. Показатели качества и доступности муниципальной услуги</w:t>
      </w:r>
    </w:p>
    <w:p>
      <w:pPr>
        <w:pStyle w:val="Style40"/>
        <w:rPr/>
      </w:pPr>
      <w:r>
        <w:rPr/>
      </w:r>
    </w:p>
    <w:p>
      <w:pPr>
        <w:pStyle w:val="Style40"/>
        <w:rPr>
          <w:rFonts w:eastAsia="Times New Roman"/>
        </w:rPr>
      </w:pPr>
      <w:r>
        <w:rPr/>
        <w:t xml:space="preserve">2.15.1. Основными </w:t>
      </w:r>
      <w:r>
        <w:rPr>
          <w:rFonts w:eastAsia="Times New Roman"/>
        </w:rPr>
        <w:t>показателями качества и доступности муниципальной услуги являются:</w:t>
      </w:r>
    </w:p>
    <w:p>
      <w:pPr>
        <w:pStyle w:val="Style40"/>
        <w:rPr/>
      </w:pPr>
      <w:r>
        <w:rPr/>
        <w:t>доступность электронных форм документов, необходимых для предоставления услуги;</w:t>
      </w:r>
    </w:p>
    <w:p>
      <w:pPr>
        <w:pStyle w:val="Style40"/>
        <w:rPr/>
      </w:pPr>
      <w:r>
        <w:rPr/>
        <w:t>возможность подачи запроса на получение муниципальной услуги и документов в электронной форме;</w:t>
      </w:r>
    </w:p>
    <w:p>
      <w:pPr>
        <w:pStyle w:val="Style40"/>
        <w:rPr/>
      </w:pPr>
      <w:r>
        <w:rPr/>
        <w:t>своевременное предоставление муниципальной услуги (отсутствие нарушений сроков предоставления муниципальной услуги);</w:t>
      </w:r>
    </w:p>
    <w:p>
      <w:pPr>
        <w:pStyle w:val="Style40"/>
        <w:rPr/>
      </w:pPr>
      <w:r>
        <w:rPr/>
        <w:t>предоставление муниципальной услуги в соответствии с вариантом предоставления муниципальной услуги;</w:t>
      </w:r>
    </w:p>
    <w:p>
      <w:pPr>
        <w:pStyle w:val="Style40"/>
        <w:rPr/>
      </w:pPr>
      <w:r>
        <w:rPr/>
        <w:t>доступность инструментов совершенствования в электронном виде платежей, необходимых для получения муниципальной услуги;</w:t>
      </w:r>
    </w:p>
    <w:p>
      <w:pPr>
        <w:pStyle w:val="Style40"/>
        <w:rPr/>
      </w:pPr>
      <w:r>
        <w:rPr/>
        <w:t>удобство информирования заявителя о ходе предоставления муниципальной услуги;</w:t>
      </w:r>
    </w:p>
    <w:p>
      <w:pPr>
        <w:pStyle w:val="Style40"/>
        <w:rPr/>
      </w:pPr>
      <w:r>
        <w:rPr/>
        <w:t>удобство получения результата предоставления услуги;</w:t>
      </w:r>
    </w:p>
    <w:p>
      <w:pPr>
        <w:pStyle w:val="Style40"/>
        <w:rPr>
          <w:rFonts w:eastAsia="Calibri"/>
        </w:rPr>
      </w:pPr>
      <w:r>
        <w:rPr>
          <w:rFonts w:eastAsia="Calibri"/>
        </w:rPr>
        <w:t>отсутствие обоснованных жалоб на действия (бездействие) должностных лиц;</w:t>
      </w:r>
    </w:p>
    <w:p>
      <w:pPr>
        <w:pStyle w:val="Style40"/>
        <w:rPr>
          <w:rFonts w:eastAsia="Calibri"/>
        </w:rPr>
      </w:pPr>
      <w:r>
        <w:rPr>
          <w:rFonts w:eastAsia="Calibri"/>
        </w:rPr>
        <w:t xml:space="preserve">отсутствие нарушений установленных сроков в процессе предоставления </w:t>
      </w:r>
      <w:r>
        <w:rPr/>
        <w:t>муниципальной</w:t>
      </w:r>
      <w:r>
        <w:rPr>
          <w:rFonts w:eastAsia="Calibri"/>
        </w:rPr>
        <w:t xml:space="preserve"> услуги;</w:t>
      </w:r>
    </w:p>
    <w:p>
      <w:pPr>
        <w:pStyle w:val="Style40"/>
        <w:rPr>
          <w:rFonts w:eastAsia="Calibri"/>
        </w:rPr>
      </w:pPr>
      <w:r>
        <w:rPr>
          <w:rFonts w:eastAsia="Calibri"/>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t>муниципальной</w:t>
      </w:r>
      <w:r>
        <w:rPr>
          <w:rFonts w:eastAsia="Calibri"/>
        </w:rPr>
        <w:t xml:space="preserve"> услуги, по итогам рассмотрения которых вынесены решения об удовлетворении (частичном удовлетворении) требований заявителей.</w:t>
      </w:r>
    </w:p>
    <w:p>
      <w:pPr>
        <w:pStyle w:val="Style40"/>
        <w:rPr/>
      </w:pPr>
      <w:r>
        <w:rPr/>
        <w:t xml:space="preserve">2.15.2. Заявителю обеспечивается возможность предоставления нескольких муниципальных услуг в МФЦ в соответствии со статьей 15.1 Федерального закона </w:t>
      </w:r>
      <w:r>
        <w:rPr>
          <w:iCs/>
        </w:rPr>
        <w:t xml:space="preserve">№ 210-ФЗ </w:t>
      </w:r>
      <w:r>
        <w:rPr/>
        <w:t>(далее – комплексный запрос).</w:t>
      </w:r>
    </w:p>
    <w:p>
      <w:pPr>
        <w:pStyle w:val="Style40"/>
        <w:rPr/>
      </w:pPr>
      <w:r>
        <w:rPr/>
        <w:t xml:space="preserve">Получение муниципальной услуги, предусмотренной настоящим </w:t>
      </w:r>
      <w:r>
        <w:rPr>
          <w:rStyle w:val="FontStyle58"/>
          <w:sz w:val="28"/>
          <w:szCs w:val="28"/>
        </w:rPr>
        <w:t>административным</w:t>
      </w:r>
      <w:r>
        <w:rPr/>
        <w:t xml:space="preserve"> регламентом в МФЦ, возможно при подаче Заявителем комплексного запроса.</w:t>
      </w:r>
    </w:p>
    <w:p>
      <w:pPr>
        <w:pStyle w:val="Style40"/>
        <w:rPr/>
      </w:pPr>
      <w:r>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pPr>
        <w:pStyle w:val="Style40"/>
        <w:rPr/>
      </w:pPr>
      <w:r>
        <w:rPr/>
        <w:t>Заявление, составленное на основании комплексного запроса, и документы, необходимые для предоставления муниципальной услуги, направляются в</w:t>
      </w:r>
      <w:r>
        <w:rPr>
          <w:rFonts w:eastAsia="Times New Roman"/>
        </w:rPr>
        <w:t xml:space="preserve"> уполномоченный орган </w:t>
      </w:r>
      <w:r>
        <w:rPr/>
        <w:t>с приложением копии комплексного запроса, заверенной МФЦ.</w:t>
      </w:r>
    </w:p>
    <w:p>
      <w:pPr>
        <w:pStyle w:val="Style40"/>
        <w:rPr/>
      </w:pPr>
      <w:r>
        <w:rPr/>
        <w:t>Направление МФЦ заявлений, документов в</w:t>
      </w:r>
      <w:r>
        <w:rPr>
          <w:rFonts w:eastAsia="Times New Roman"/>
        </w:rPr>
        <w:t xml:space="preserve"> уполномоченный орган </w:t>
      </w:r>
      <w:r>
        <w:rPr/>
        <w:t>осуществляется не позднее одного рабочего дня, следующего за днем получения комплексного запроса.</w:t>
      </w:r>
    </w:p>
    <w:p>
      <w:pPr>
        <w:pStyle w:val="Style40"/>
        <w:rPr/>
      </w:pPr>
      <w:r>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pPr>
        <w:pStyle w:val="Style40"/>
        <w:rPr/>
      </w:pPr>
      <w:r>
        <w:rPr>
          <w:rStyle w:val="FontStyle83"/>
          <w:sz w:val="28"/>
          <w:szCs w:val="28"/>
        </w:rPr>
        <w:t>2.15.4.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w:t>
        <w:br/>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Style40"/>
        <w:rPr/>
      </w:pPr>
      <w:r>
        <w:rPr/>
      </w:r>
    </w:p>
    <w:p>
      <w:pPr>
        <w:pStyle w:val="Style39"/>
        <w:rPr>
          <w:rStyle w:val="FontStyle36"/>
          <w:rFonts w:eastAsia="Calibri" w:eastAsiaTheme="minorHAnsi"/>
          <w:color w:val="auto"/>
        </w:rPr>
      </w:pPr>
      <w:r>
        <w:rPr>
          <w:color w:val="auto"/>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Style40"/>
        <w:rPr>
          <w:rStyle w:val="FontStyle36"/>
          <w:rFonts w:eastAsia="" w:eastAsiaTheme="minorEastAsia"/>
          <w:i/>
          <w:i/>
        </w:rPr>
      </w:pPr>
      <w:r>
        <w:rPr>
          <w:rFonts w:eastAsia="" w:eastAsiaTheme="minorEastAsia"/>
          <w:i/>
        </w:rPr>
      </w:r>
    </w:p>
    <w:p>
      <w:pPr>
        <w:pStyle w:val="Style40"/>
        <w:rPr/>
      </w:pPr>
      <w:r>
        <w:rPr/>
        <w:t xml:space="preserve">2.16.1. Для варианта </w:t>
      </w:r>
      <w:r>
        <w:rPr>
          <w:lang w:val="en-US"/>
        </w:rPr>
        <w:t>I</w:t>
      </w:r>
      <w:r>
        <w:rPr/>
        <w:t xml:space="preserve"> необходимыми и обязательными услугами, которые предоставляются организациями, участвующими в предоставлении муниципальной услуги являются:</w:t>
      </w:r>
    </w:p>
    <w:p>
      <w:pPr>
        <w:pStyle w:val="Style40"/>
        <w:rPr>
          <w:rFonts w:eastAsia="Times New Roman"/>
          <w:kern w:val="2"/>
          <w:lang w:eastAsia="zh-CN"/>
        </w:rPr>
      </w:pPr>
      <w:r>
        <w:rPr>
          <w:kern w:val="2"/>
        </w:rPr>
        <w:t xml:space="preserve">В случае невозможности идентифицировать земельный участок, в отношении которого запрашиваются </w:t>
      </w:r>
      <w:r>
        <w:rPr>
          <w:rFonts w:eastAsia="Times New Roman"/>
          <w:kern w:val="2"/>
          <w:lang w:eastAsia="zh-CN"/>
        </w:rPr>
        <w:t>сведения ГИСОГД</w:t>
      </w:r>
      <w:r>
        <w:rPr>
          <w:kern w:val="2"/>
        </w:rPr>
        <w:t>:</w:t>
      </w:r>
    </w:p>
    <w:p>
      <w:pPr>
        <w:pStyle w:val="Style40"/>
        <w:rPr>
          <w:rFonts w:eastAsia="Times New Roman"/>
          <w:kern w:val="2"/>
          <w:lang w:eastAsia="zh-CN"/>
        </w:rPr>
      </w:pPr>
      <w:r>
        <w:rPr>
          <w:kern w:val="2"/>
        </w:rPr>
        <w:t>- изготовление каталога координат земельного участка с указанием адресных ориентиров, заверенный подписью и печатью кадастрового инженера или топографическую съёмку М 1:500 с указанием предполагаемого места размещения испрашиваемого земельного участка;</w:t>
      </w:r>
    </w:p>
    <w:p>
      <w:pPr>
        <w:pStyle w:val="Style40"/>
        <w:rPr>
          <w:rFonts w:eastAsia="Times New Roman"/>
          <w:kern w:val="2"/>
          <w:lang w:eastAsia="zh-CN"/>
        </w:rPr>
      </w:pPr>
      <w:r>
        <w:rPr>
          <w:kern w:val="2"/>
        </w:rPr>
        <w:t>- изготовление проектной документации на линейный объект.</w:t>
      </w:r>
    </w:p>
    <w:p>
      <w:pPr>
        <w:pStyle w:val="Style40"/>
        <w:rPr/>
      </w:pPr>
      <w:r>
        <w:rPr/>
        <w:t xml:space="preserve">2.16.2. Для варианта </w:t>
      </w:r>
      <w:r>
        <w:rPr>
          <w:lang w:val="en-US"/>
        </w:rPr>
        <w:t>I</w:t>
      </w:r>
      <w:r>
        <w:rPr/>
        <w:t xml:space="preserve"> при предоставлении муниципальной услуги предусмотрено взимание платы с физических и юридических лиц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в размере, установленном </w:t>
      </w:r>
      <w:r>
        <w:fldChar w:fldCharType="begin"/>
      </w:r>
      <w:r>
        <w:rPr>
          <w:rStyle w:val="-"/>
          <w:u w:val="none"/>
          <w:color w:val="auto"/>
        </w:rPr>
        <w:instrText xml:space="preserve"> HYPERLINK "https://docs.cntd.ru/document/564464932" \l "64U0IK"</w:instrText>
      </w:r>
      <w:r>
        <w:rPr>
          <w:rStyle w:val="-"/>
          <w:u w:val="none"/>
          <w:color w:val="auto"/>
        </w:rPr>
        <w:fldChar w:fldCharType="separate"/>
      </w:r>
      <w:r>
        <w:rPr>
          <w:rStyle w:val="-"/>
          <w:color w:val="auto"/>
          <w:u w:val="none"/>
        </w:rPr>
        <w:t>постановлением Правительства РФ от 13.03.2020 N 279 "Об информационном обеспечении градостроительной деятельности"</w:t>
      </w:r>
      <w:r>
        <w:rPr>
          <w:rStyle w:val="-"/>
          <w:u w:val="none"/>
          <w:color w:val="auto"/>
        </w:rPr>
        <w:fldChar w:fldCharType="end"/>
      </w:r>
      <w:r>
        <w:rPr>
          <w:rStyle w:val="-"/>
          <w:color w:val="auto"/>
          <w:u w:val="none"/>
        </w:rPr>
        <w:t>.</w:t>
      </w:r>
    </w:p>
    <w:p>
      <w:pPr>
        <w:pStyle w:val="Style40"/>
        <w:rPr/>
      </w:pPr>
      <w:r>
        <w:rPr/>
        <w:t xml:space="preserve">Информация содержится в </w:t>
      </w:r>
      <w:r>
        <w:rPr>
          <w:shd w:fill="FFFFFF" w:val="clear"/>
        </w:rPr>
        <w:t>Федеральной государственной информационной системе «Федеральный реестр государственных и муниципальных услуг (функций)»</w:t>
      </w:r>
      <w:r>
        <w:rPr/>
        <w:t xml:space="preserve"> (далее - ФГИС ФРГУ).</w:t>
      </w:r>
    </w:p>
    <w:p>
      <w:pPr>
        <w:pStyle w:val="Style40"/>
        <w:rPr/>
      </w:pPr>
      <w:r>
        <w:rPr/>
        <w:t xml:space="preserve">Информация размещена на РПГУ и официальном сайте https://www.korenovsk.ru в разделе «Административные регламенты» и предоставляется заявителю бесплатно. </w:t>
      </w:r>
    </w:p>
    <w:p>
      <w:pPr>
        <w:pStyle w:val="Style40"/>
        <w:rPr/>
      </w:pPr>
      <w:r>
        <w:rPr/>
        <w:t>2.16.3. При предоставлении муниципальных услуг используются следующие основные информационные системы:</w:t>
      </w:r>
    </w:p>
    <w:p>
      <w:pPr>
        <w:pStyle w:val="Style40"/>
        <w:rPr/>
      </w:pPr>
      <w:r>
        <w:rPr>
          <w:rFonts w:eastAsia="Times New Roman"/>
        </w:rPr>
        <w:t>- Региональная государственная информационная система</w:t>
      </w:r>
      <w:r>
        <w:rPr>
          <w:rStyle w:val="FontStyle58"/>
          <w:sz w:val="28"/>
          <w:szCs w:val="28"/>
        </w:rPr>
        <w:t xml:space="preserve"> «Портал государственных и муниципальных услуг (функций) Краснодарского края» (РПГУ);</w:t>
      </w:r>
    </w:p>
    <w:p>
      <w:pPr>
        <w:pStyle w:val="Style40"/>
        <w:rPr/>
      </w:pPr>
      <w:r>
        <w:rPr>
          <w:rFonts w:eastAsia="Times New Roman"/>
        </w:rPr>
        <w:t>- Федеральная государственная информационная система</w:t>
      </w:r>
      <w:r>
        <w:rPr/>
        <w:t xml:space="preserve"> «Федеральный реестр государственных и муниципальных услуг (функций)» (ФГИС ФРГУ), использование программно-технических средств Федерального реестра проводится при наличии технической возможности;</w:t>
      </w:r>
    </w:p>
    <w:p>
      <w:pPr>
        <w:pStyle w:val="Style40"/>
        <w:rPr/>
      </w:pPr>
      <w:r>
        <w:rPr>
          <w:rFonts w:eastAsia="Times New Roman"/>
        </w:rPr>
        <w:t>- Региональная государственная информационная система</w:t>
      </w:r>
      <w:r>
        <w:rPr>
          <w:rStyle w:val="FontStyle58"/>
          <w:sz w:val="28"/>
          <w:szCs w:val="28"/>
        </w:rPr>
        <w:t xml:space="preserve"> «</w:t>
      </w:r>
      <w:r>
        <w:rPr/>
        <w:t>Реестр государственных и муниципальных услуг Краснодарского края» (Реестр КК);</w:t>
      </w:r>
    </w:p>
    <w:p>
      <w:pPr>
        <w:pStyle w:val="Style40"/>
        <w:rPr/>
      </w:pPr>
      <w:r>
        <w:rPr>
          <w:rFonts w:eastAsia="Times New Roman"/>
        </w:rPr>
        <w:t>- Федеральная государственная информационная система</w:t>
      </w:r>
      <w:r>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Style40"/>
        <w:rPr/>
      </w:pPr>
      <w:r>
        <w:rPr/>
        <w:t xml:space="preserve">- </w:t>
      </w:r>
      <w:r>
        <w:rPr>
          <w:rFonts w:eastAsia="Times New Roman"/>
        </w:rPr>
        <w:t>Федеральная государственная информационная система</w:t>
      </w:r>
      <w:r>
        <w:rPr/>
        <w:t xml:space="preserve"> «Система межведомственного электронного взаимодействия» (СМЭВ);</w:t>
      </w:r>
    </w:p>
    <w:p>
      <w:pPr>
        <w:pStyle w:val="Style40"/>
        <w:rPr/>
      </w:pPr>
      <w:r>
        <w:rPr/>
        <w:t xml:space="preserve">- </w:t>
      </w:r>
      <w:r>
        <w:rPr>
          <w:rFonts w:eastAsia="Times New Roman"/>
        </w:rPr>
        <w:t>Государственная информационная система</w:t>
      </w:r>
      <w:r>
        <w:rPr/>
        <w:t xml:space="preserve"> «Государственные и муниципальные платежи» (ГИС ГМП);</w:t>
      </w:r>
    </w:p>
    <w:p>
      <w:pPr>
        <w:pStyle w:val="Style40"/>
        <w:rPr/>
      </w:pPr>
      <w:r>
        <w:rPr/>
        <w:t>- Система электронного документооборота администрации муниципального образования Кореновский район;</w:t>
      </w:r>
    </w:p>
    <w:p>
      <w:pPr>
        <w:pStyle w:val="Style40"/>
        <w:rPr/>
      </w:pPr>
      <w:r>
        <w:rPr>
          <w:rFonts w:eastAsia="Times New Roman"/>
        </w:rPr>
        <w:t>- Автоматизированная информационная система ГАУ КК «МФЦ» (АИС МФЦ);</w:t>
      </w:r>
    </w:p>
    <w:p>
      <w:pPr>
        <w:pStyle w:val="Style40"/>
        <w:rPr/>
      </w:pPr>
      <w:r>
        <w:rPr>
          <w:rFonts w:eastAsia="Times New Roman"/>
        </w:rPr>
        <w:t xml:space="preserve">- </w:t>
      </w:r>
      <w:r>
        <w:rPr/>
        <w:t>Единая система нормативно-справочной информации (ЕСНСИ);</w:t>
      </w:r>
    </w:p>
    <w:p>
      <w:pPr>
        <w:pStyle w:val="Style40"/>
        <w:rPr/>
      </w:pPr>
      <w:r>
        <w:rPr>
          <w:rFonts w:eastAsia="Times New Roman"/>
        </w:rPr>
        <w:t xml:space="preserve">- </w:t>
      </w:r>
      <w:r>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Style40"/>
        <w:rPr/>
      </w:pPr>
      <w:r>
        <w:rPr/>
        <w:t>- «Личный кабинет» Портала государственных и муниципальных услуг (ЛК);</w:t>
      </w:r>
    </w:p>
    <w:p>
      <w:pPr>
        <w:pStyle w:val="Style40"/>
        <w:rPr/>
      </w:pPr>
      <w:r>
        <w:rPr/>
        <w:t xml:space="preserve">- </w:t>
      </w:r>
      <w:r>
        <w:rPr>
          <w:rStyle w:val="FontStyle95"/>
          <w:sz w:val="28"/>
          <w:szCs w:val="28"/>
        </w:rPr>
        <w:t>Единый государственный реестр юридических лиц (ЕГРЮЛ);</w:t>
      </w:r>
    </w:p>
    <w:p>
      <w:pPr>
        <w:pStyle w:val="Style40"/>
        <w:rPr/>
      </w:pPr>
      <w:r>
        <w:rPr>
          <w:rStyle w:val="FontStyle95"/>
          <w:sz w:val="28"/>
          <w:szCs w:val="28"/>
        </w:rPr>
        <w:t>-</w:t>
      </w:r>
      <w:r>
        <w:rPr/>
        <w:t xml:space="preserve"> </w:t>
      </w:r>
      <w:r>
        <w:rPr>
          <w:rStyle w:val="FontStyle95"/>
          <w:sz w:val="28"/>
          <w:szCs w:val="28"/>
        </w:rPr>
        <w:t>Единый государственный реестр индивидуальных предпринимателей (ЕГРИП);</w:t>
      </w:r>
    </w:p>
    <w:p>
      <w:pPr>
        <w:pStyle w:val="Style40"/>
        <w:rPr>
          <w:rStyle w:val="FontStyle58"/>
          <w:sz w:val="28"/>
          <w:szCs w:val="28"/>
        </w:rPr>
      </w:pPr>
      <w:r>
        <w:rPr>
          <w:rStyle w:val="FontStyle95"/>
          <w:sz w:val="28"/>
          <w:szCs w:val="28"/>
        </w:rPr>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pPr>
        <w:pStyle w:val="Style40"/>
        <w:rPr>
          <w:rStyle w:val="FontStyle58"/>
          <w:sz w:val="28"/>
          <w:szCs w:val="28"/>
        </w:rPr>
      </w:pPr>
      <w:r>
        <w:rPr>
          <w:rStyle w:val="FontStyle58"/>
          <w:sz w:val="28"/>
          <w:szCs w:val="28"/>
        </w:rPr>
        <w:t xml:space="preserve">- </w:t>
      </w:r>
      <w:r>
        <w:rPr/>
        <w:t>Государственная информационная система обеспечения градостроительной деятельности (</w:t>
      </w:r>
      <w:r>
        <w:rPr>
          <w:rStyle w:val="FontStyle58"/>
          <w:sz w:val="28"/>
          <w:szCs w:val="28"/>
        </w:rPr>
        <w:t>ГИСОГД);</w:t>
      </w:r>
    </w:p>
    <w:p>
      <w:pPr>
        <w:pStyle w:val="Style40"/>
        <w:rPr/>
      </w:pPr>
      <w:r>
        <w:rPr/>
        <w:t xml:space="preserve">- </w:t>
      </w:r>
      <w:hyperlink r:id="rId3">
        <w:r>
          <w:rPr>
            <w:rStyle w:val="-"/>
            <w:color w:val="auto"/>
            <w:u w:val="none"/>
          </w:rPr>
          <w:t>Цифровая информационная модель управления развитием территорий (ЦИМ УРТ)</w:t>
        </w:r>
      </w:hyperlink>
      <w:r>
        <w:rPr/>
        <w:t>;</w:t>
      </w:r>
    </w:p>
    <w:p>
      <w:pPr>
        <w:pStyle w:val="Style40"/>
        <w:rPr>
          <w:rStyle w:val="FontStyle83"/>
          <w:sz w:val="28"/>
          <w:szCs w:val="28"/>
        </w:rPr>
      </w:pPr>
      <w:r>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Style40"/>
        <w:rPr>
          <w:rStyle w:val="FontStyle93"/>
          <w:sz w:val="28"/>
          <w:szCs w:val="28"/>
        </w:rPr>
      </w:pPr>
      <w:r>
        <w:rPr>
          <w:rStyle w:val="FontStyle57"/>
          <w:b w:val="false"/>
          <w:sz w:val="28"/>
          <w:szCs w:val="28"/>
        </w:rPr>
        <w:t xml:space="preserve">2.16.4. </w:t>
      </w:r>
      <w:r>
        <w:rPr>
          <w:rFonts w:eastAsia="Times New Roman"/>
        </w:rPr>
        <w:t>Особенности предоставления муниципальных услуг в многофункциональных центрах.</w:t>
      </w:r>
    </w:p>
    <w:p>
      <w:pPr>
        <w:pStyle w:val="Style40"/>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 </w:t>
      </w:r>
    </w:p>
    <w:p>
      <w:pPr>
        <w:pStyle w:val="Style40"/>
        <w:rPr/>
      </w:pPr>
      <w:r>
        <w:rPr/>
        <w:t>МФЦ при обращении Заявителя за предоставлением муниципальной услуги осуществляет:</w:t>
      </w:r>
    </w:p>
    <w:p>
      <w:pPr>
        <w:pStyle w:val="Style40"/>
        <w:rPr/>
      </w:pPr>
      <w:r>
        <w:rPr>
          <w:rStyle w:val="FontStyle58"/>
          <w:sz w:val="28"/>
          <w:szCs w:val="28"/>
        </w:rPr>
        <w:t>бесплатный доступ Заявителей к РПГУ для обеспечения возможности получения муниципальной услуги в электронной форме;</w:t>
      </w:r>
    </w:p>
    <w:p>
      <w:pPr>
        <w:pStyle w:val="Style40"/>
        <w:rPr/>
      </w:pPr>
      <w:r>
        <w:rPr>
          <w:rStyle w:val="FontStyle58"/>
          <w:sz w:val="28"/>
          <w:szCs w:val="28"/>
        </w:rPr>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Style40"/>
        <w:rPr/>
      </w:pPr>
      <w:r>
        <w:rPr>
          <w:rStyle w:val="FontStyle58"/>
          <w:sz w:val="28"/>
          <w:szCs w:val="28"/>
        </w:rPr>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Style40"/>
        <w:rPr/>
      </w:pPr>
      <w:r>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Style40"/>
        <w:rPr/>
      </w:pPr>
      <w:r>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Times New Roman"/>
        </w:rPr>
        <w:t xml:space="preserve"> уполномоченный орган</w:t>
      </w:r>
      <w:r>
        <w:rPr/>
        <w:t>.</w:t>
      </w:r>
    </w:p>
    <w:p>
      <w:pPr>
        <w:pStyle w:val="Style40"/>
        <w:rPr/>
      </w:pPr>
      <w:r>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w:t>
      </w:r>
      <w:r>
        <w:rPr>
          <w:rFonts w:eastAsia="Times New Roman"/>
        </w:rPr>
        <w:t xml:space="preserve"> </w:t>
      </w:r>
      <w:r>
        <w:rPr>
          <w:rStyle w:val="4"/>
          <w:rFonts w:eastAsia="Times New Roman"/>
        </w:rPr>
        <w:t>Федеральный закон № 210</w:t>
      </w:r>
      <w:r>
        <w:rPr>
          <w:iCs/>
        </w:rPr>
        <w:t>-ФЗ</w:t>
      </w:r>
      <w:r>
        <w:rPr>
          <w:rStyle w:val="4"/>
          <w:rFonts w:eastAsia="Times New Roman"/>
        </w:rPr>
        <w:t>)</w:t>
      </w:r>
      <w:r>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Style40"/>
        <w:rPr>
          <w:rFonts w:eastAsia="Times New Roman"/>
        </w:rPr>
      </w:pPr>
      <w:r>
        <w:rPr/>
        <w:t>2.16.5. Предоставление муниципальной услуги в электронной форме осуществляется посредством</w:t>
      </w:r>
      <w:r>
        <w:rPr>
          <w:rFonts w:eastAsia="Times New Roman"/>
        </w:rPr>
        <w:t>:</w:t>
      </w:r>
    </w:p>
    <w:p>
      <w:pPr>
        <w:pStyle w:val="Style40"/>
        <w:rPr>
          <w:rFonts w:eastAsia="Times New Roman"/>
        </w:rPr>
      </w:pPr>
      <w:r>
        <w:rPr>
          <w:rFonts w:eastAsia="Times New Roman"/>
        </w:rPr>
        <w:t>- региональной</w:t>
      </w:r>
      <w:r>
        <w:rPr/>
        <w:t xml:space="preserve"> государственной информационной систем</w:t>
      </w:r>
      <w:r>
        <w:rPr>
          <w:rFonts w:eastAsia="Times New Roman"/>
        </w:rPr>
        <w:t>ы</w:t>
      </w:r>
      <w:r>
        <w:rPr/>
        <w:t>, обеспечивающей предоставление в электронной форме государственных и муниципальных услуг</w:t>
      </w:r>
      <w:r>
        <w:rPr>
          <w:rFonts w:eastAsia="Times New Roman"/>
        </w:rPr>
        <w:t xml:space="preserve"> на территории Краснодарского края (РПГУ).</w:t>
      </w:r>
    </w:p>
    <w:p>
      <w:pPr>
        <w:pStyle w:val="Style40"/>
        <w:rPr/>
      </w:pPr>
      <w:r>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4">
        <w:r>
          <w:rPr>
            <w:rStyle w:val="-"/>
            <w:color w:val="auto"/>
          </w:rPr>
          <w:t>https://esia.gosuslugi.ru/registratio№/</w:t>
        </w:r>
      </w:hyperlink>
      <w:r>
        <w:rPr/>
        <w:t xml:space="preserve"> в порядке, установленном нормативными правовыми актами и методическими документами, определяющими правила использования ЕСИА.</w:t>
      </w:r>
      <w:bookmarkStart w:id="6" w:name="bookmark11"/>
      <w:r>
        <w:rPr/>
        <w:t xml:space="preserve"> </w:t>
      </w:r>
    </w:p>
    <w:p>
      <w:pPr>
        <w:pStyle w:val="Style40"/>
        <w:rPr>
          <w:rFonts w:eastAsia="Calibri" w:eastAsiaTheme="minorHAnsi"/>
          <w:lang w:eastAsia="en-US"/>
        </w:rPr>
      </w:pPr>
      <w:r>
        <w:rPr/>
        <w:t xml:space="preserve">Для авторизации в информационной системе заявителю потребуются СНИЛС, либо номер телефона, либо ключ электронно-цифровой подписи, </w:t>
      </w:r>
      <w:r>
        <w:rPr>
          <w:rFonts w:eastAsia="Calibri" w:eastAsiaTheme="minorHAnsi"/>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pPr>
        <w:pStyle w:val="Style40"/>
        <w:rPr/>
      </w:pPr>
      <w:r>
        <w:rPr/>
        <w:t xml:space="preserve">2.16.6. </w:t>
      </w:r>
      <w:bookmarkEnd w:id="6"/>
      <w:r>
        <w:rPr>
          <w:rFonts w:eastAsia="Times New Roman"/>
        </w:rPr>
        <w:t xml:space="preserve">Предоставляется возможность </w:t>
      </w:r>
      <w:r>
        <w:rPr>
          <w:rStyle w:val="FontStyle93"/>
          <w:sz w:val="28"/>
          <w:szCs w:val="28"/>
        </w:rPr>
        <w:t xml:space="preserve">подачи в электронной форме </w:t>
      </w:r>
      <w:r>
        <w:rPr/>
        <w:t xml:space="preserve">запроса </w:t>
      </w:r>
      <w:r>
        <w:rPr>
          <w:rStyle w:val="FontStyle93"/>
          <w:sz w:val="28"/>
          <w:szCs w:val="28"/>
        </w:rPr>
        <w:t>о предоставлении услуги несколькими заявителями.</w:t>
      </w:r>
    </w:p>
    <w:p>
      <w:pPr>
        <w:pStyle w:val="Style40"/>
        <w:rPr/>
      </w:pPr>
      <w:r>
        <w:rPr/>
        <w:t>2.16.7. П</w:t>
      </w:r>
      <w:r>
        <w:rPr>
          <w:rStyle w:val="FontStyle58"/>
          <w:sz w:val="28"/>
          <w:szCs w:val="28"/>
        </w:rPr>
        <w:t>ри предоставлении муниципальной услуги в электронной форме осуществляется:</w:t>
      </w:r>
    </w:p>
    <w:p>
      <w:pPr>
        <w:pStyle w:val="Style40"/>
        <w:rPr/>
      </w:pPr>
      <w:r>
        <w:rPr>
          <w:rStyle w:val="FontStyle58"/>
          <w:sz w:val="28"/>
          <w:szCs w:val="28"/>
        </w:rPr>
        <w:t xml:space="preserve">подача </w:t>
      </w:r>
      <w:r>
        <w:rPr/>
        <w:t>запрос</w:t>
      </w:r>
      <w:r>
        <w:rPr>
          <w:rStyle w:val="FontStyle58"/>
          <w:sz w:val="28"/>
          <w:szCs w:val="28"/>
        </w:rPr>
        <w:t>а</w:t>
      </w:r>
      <w:r>
        <w:rPr/>
        <w:t xml:space="preserve"> </w:t>
      </w:r>
      <w:r>
        <w:rPr>
          <w:rStyle w:val="FontStyle58"/>
          <w:sz w:val="28"/>
          <w:szCs w:val="28"/>
        </w:rPr>
        <w:t>о предоставлении муниципальной услуги и иных документов, необходимых для предоставления муниципальной услуги с использованием РПГУ;</w:t>
      </w:r>
    </w:p>
    <w:p>
      <w:pPr>
        <w:pStyle w:val="Style40"/>
        <w:rPr/>
      </w:pPr>
      <w:r>
        <w:rPr>
          <w:rStyle w:val="FontStyle58"/>
          <w:sz w:val="28"/>
          <w:szCs w:val="28"/>
        </w:rPr>
        <w:t xml:space="preserve">обработка и регистрация </w:t>
      </w:r>
      <w:r>
        <w:rPr/>
        <w:t>запрос</w:t>
      </w:r>
      <w:r>
        <w:rPr>
          <w:rStyle w:val="FontStyle58"/>
          <w:sz w:val="28"/>
          <w:szCs w:val="28"/>
        </w:rPr>
        <w:t>а</w:t>
      </w:r>
      <w:r>
        <w:rPr/>
        <w:t xml:space="preserve"> </w:t>
      </w:r>
      <w:r>
        <w:rPr>
          <w:rStyle w:val="FontStyle58"/>
          <w:sz w:val="28"/>
          <w:szCs w:val="28"/>
        </w:rPr>
        <w:t>и документов, необходимых для предоставления муниципальной услуги в</w:t>
      </w:r>
      <w:r>
        <w:rPr/>
        <w:t xml:space="preserve"> системе электронного документооборота администрации муниципального образования Кореновский район</w:t>
      </w:r>
      <w:r>
        <w:rPr>
          <w:rStyle w:val="FontStyle58"/>
          <w:sz w:val="28"/>
          <w:szCs w:val="28"/>
        </w:rPr>
        <w:t>;</w:t>
      </w:r>
    </w:p>
    <w:p>
      <w:pPr>
        <w:pStyle w:val="Style40"/>
        <w:rPr/>
      </w:pPr>
      <w:r>
        <w:rPr>
          <w:rStyle w:val="FontStyle58"/>
          <w:sz w:val="28"/>
          <w:szCs w:val="28"/>
        </w:rPr>
        <w:t>получение Заявителем уведомлений о ходе предоставления муниципальной услуги в личный кабинет на РПГУ;</w:t>
      </w:r>
    </w:p>
    <w:p>
      <w:pPr>
        <w:pStyle w:val="Style40"/>
        <w:rPr/>
      </w:pPr>
      <w:r>
        <w:rPr>
          <w:rStyle w:val="FontStyle58"/>
          <w:sz w:val="28"/>
          <w:szCs w:val="28"/>
        </w:rPr>
        <w:t xml:space="preserve">получение Заявителем результата предоставления муниципальной услуги в Личный кабинет на РПГУ в форме электронного документа, подписанного </w:t>
      </w:r>
      <w:r>
        <w:rPr>
          <w:rStyle w:val="FontStyle58"/>
          <w:sz w:val="28"/>
        </w:rPr>
        <w:t xml:space="preserve">электронной подписью (далее – ЭЦП) </w:t>
      </w:r>
      <w:r>
        <w:rPr>
          <w:rStyle w:val="FontStyle58"/>
          <w:sz w:val="28"/>
          <w:szCs w:val="28"/>
        </w:rPr>
        <w:t>должностного лица уполномоченного органа;</w:t>
      </w:r>
    </w:p>
    <w:p>
      <w:pPr>
        <w:pStyle w:val="Style40"/>
        <w:rPr>
          <w:rFonts w:eastAsia="Times New Roman"/>
        </w:rPr>
      </w:pPr>
      <w:r>
        <w:rPr>
          <w:rStyle w:val="FontStyle58"/>
          <w:sz w:val="28"/>
          <w:szCs w:val="28"/>
        </w:rPr>
        <w:t xml:space="preserve">направление жалобы на решения, действия (бездействия) должностных лиц уполномоченного органа </w:t>
      </w:r>
      <w:r>
        <w:rPr>
          <w:rFonts w:eastAsia="Times New Roman"/>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5">
        <w:r>
          <w:rPr>
            <w:rFonts w:eastAsia="Times New Roman"/>
            <w:u w:val="single"/>
          </w:rPr>
          <w:t>Положения</w:t>
        </w:r>
      </w:hyperlink>
      <w:r>
        <w:rPr>
          <w:rFonts w:eastAsia="Times New Roman"/>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Style40"/>
        <w:rPr/>
      </w:pPr>
      <w:r>
        <w:rPr/>
        <w:t xml:space="preserve">2.16.8. При направлении заявлений и документов в электронной форме </w:t>
        <w:br/>
        <w:t>с использованием РПГУ юридическими лицами заявление и документы должны быть подписаны усиленной </w:t>
      </w:r>
      <w:r>
        <w:fldChar w:fldCharType="begin"/>
      </w:r>
      <w:r>
        <w:rPr/>
        <w:instrText xml:space="preserve"> HYPERLINK "http://mobileonline.garant.ru/" \l "/document/12184522/entry/54"</w:instrText>
      </w:r>
      <w:r>
        <w:rPr/>
        <w:fldChar w:fldCharType="separate"/>
      </w:r>
      <w:r>
        <w:rPr/>
        <w:t>квалифицированной электронной подписью</w:t>
      </w:r>
      <w:r>
        <w:rPr/>
        <w:fldChar w:fldCharType="end"/>
      </w:r>
      <w:r>
        <w:rPr/>
        <w:t xml:space="preserve"> в соответствии с требованиями </w:t>
      </w:r>
      <w:r>
        <w:fldChar w:fldCharType="begin"/>
      </w:r>
      <w:r>
        <w:rPr/>
        <w:instrText xml:space="preserve"> HYPERLINK "http://mobileonline.garant.ru/" \l "/document/12184522/entry/0"</w:instrText>
      </w:r>
      <w:r>
        <w:rPr/>
        <w:fldChar w:fldCharType="separate"/>
      </w:r>
      <w:r>
        <w:rPr/>
        <w:t>Федерального закона</w:t>
      </w:r>
      <w:r>
        <w:rPr/>
        <w:fldChar w:fldCharType="end"/>
      </w:r>
      <w:r>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p>
    <w:p>
      <w:pPr>
        <w:pStyle w:val="Style40"/>
        <w:rPr>
          <w:rFonts w:eastAsia="Times New Roman"/>
        </w:rPr>
      </w:pPr>
      <w:r>
        <w:rPr>
          <w:rFonts w:eastAsia="Times New Roman"/>
        </w:rPr>
        <w:t xml:space="preserve">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 </w:t>
      </w:r>
    </w:p>
    <w:p>
      <w:pPr>
        <w:pStyle w:val="Style40"/>
        <w:rPr/>
      </w:pPr>
      <w:r>
        <w:rPr>
          <w:rStyle w:val="FontStyle83"/>
          <w:sz w:val="28"/>
          <w:szCs w:val="28"/>
        </w:rPr>
        <w:t xml:space="preserve">2.16.9 Сведения о ходе рассмотрения заявления, представленного посредством РПГУ, доводятся до заявителя путем уведомления об изменении статуса заявления в личном кабинете заявителя на РПГУ. </w:t>
      </w:r>
    </w:p>
    <w:p>
      <w:pPr>
        <w:pStyle w:val="Style40"/>
        <w:rPr/>
      </w:pPr>
      <w:r>
        <w:rPr>
          <w:rStyle w:val="FontStyle83"/>
          <w:sz w:val="28"/>
          <w:szCs w:val="28"/>
        </w:rPr>
        <w:t>2.16.10. уполномоченный орган в срок не позднее одного рабочего дня</w:t>
        <w:br/>
        <w:t>с момента подачи заявления на РПГУ, а в случае его поступления в выходной, нерабочий праздничный день, - в следующий за ним первый рабочий день обеспечивает:</w:t>
      </w:r>
    </w:p>
    <w:p>
      <w:pPr>
        <w:pStyle w:val="Style40"/>
        <w:rPr/>
      </w:pPr>
      <w:r>
        <w:rPr>
          <w:rStyle w:val="FontStyle83"/>
          <w:sz w:val="28"/>
          <w:szCs w:val="28"/>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Style40"/>
        <w:rPr/>
      </w:pPr>
      <w:r>
        <w:rPr>
          <w:rStyle w:val="FontStyle83"/>
          <w:sz w:val="28"/>
          <w:szCs w:val="28"/>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Style40"/>
        <w:rPr/>
      </w:pPr>
      <w:r>
        <w:rPr>
          <w:rStyle w:val="FontStyle83"/>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40"/>
        <w:rPr/>
      </w:pPr>
      <w:r>
        <w:rPr>
          <w:rStyle w:val="FontStyle83"/>
          <w:sz w:val="28"/>
          <w:szCs w:val="28"/>
        </w:rPr>
        <w:t>Ответственное должностное лицо:</w:t>
      </w:r>
    </w:p>
    <w:p>
      <w:pPr>
        <w:pStyle w:val="Style40"/>
        <w:rPr/>
      </w:pPr>
      <w:r>
        <w:rPr>
          <w:rStyle w:val="FontStyle83"/>
          <w:sz w:val="28"/>
          <w:szCs w:val="28"/>
        </w:rPr>
        <w:t>проверяет наличие электронных заявлений, поступивших посредством РПГУ, с периодом не реже 2 раза в день;</w:t>
      </w:r>
    </w:p>
    <w:p>
      <w:pPr>
        <w:pStyle w:val="Style40"/>
        <w:rPr/>
      </w:pPr>
      <w:r>
        <w:rPr>
          <w:rStyle w:val="FontStyle83"/>
          <w:sz w:val="28"/>
          <w:szCs w:val="28"/>
        </w:rPr>
        <w:t>рассматривает поступившие заявления и приложенные к ним документы;</w:t>
      </w:r>
    </w:p>
    <w:p>
      <w:pPr>
        <w:pStyle w:val="Style40"/>
        <w:rPr/>
      </w:pPr>
      <w:r>
        <w:rPr>
          <w:rStyle w:val="FontStyle83"/>
          <w:sz w:val="28"/>
          <w:szCs w:val="28"/>
        </w:rPr>
        <w:t xml:space="preserve">производит действия в соответствии с пунктом 2.14.7 </w:t>
      </w:r>
      <w:r>
        <w:rPr/>
        <w:t>подраздела 2.14. раздела 2</w:t>
      </w:r>
      <w:r>
        <w:rPr>
          <w:rStyle w:val="FontStyle83"/>
          <w:sz w:val="28"/>
          <w:szCs w:val="28"/>
        </w:rPr>
        <w:t xml:space="preserve"> настоящего административного регламента.</w:t>
      </w:r>
    </w:p>
    <w:p>
      <w:pPr>
        <w:pStyle w:val="Style40"/>
        <w:rPr/>
      </w:pPr>
      <w:r>
        <w:rPr>
          <w:rStyle w:val="FontStyle83"/>
          <w:sz w:val="28"/>
          <w:szCs w:val="28"/>
        </w:rPr>
        <w:t>2.16.12. Заявителю в качестве результата предоставления муниципальной услуги обеспечивается возможность получения документа:</w:t>
      </w:r>
    </w:p>
    <w:p>
      <w:pPr>
        <w:pStyle w:val="Style40"/>
        <w:rPr/>
      </w:pPr>
      <w:r>
        <w:rPr>
          <w:rStyle w:val="FontStyle83"/>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РПГУ;</w:t>
      </w:r>
    </w:p>
    <w:p>
      <w:pPr>
        <w:pStyle w:val="Style40"/>
        <w:rPr/>
      </w:pPr>
      <w:r>
        <w:rPr>
          <w:rStyle w:val="FontStyle83"/>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Style40"/>
        <w:rPr>
          <w:rStyle w:val="FontStyle83"/>
          <w:sz w:val="28"/>
        </w:rPr>
      </w:pPr>
      <w:r>
        <w:rPr>
          <w:rStyle w:val="FontStyle83"/>
          <w:sz w:val="28"/>
          <w:szCs w:val="28"/>
        </w:rPr>
        <w:t>2.16.13. 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Style40"/>
        <w:rPr/>
      </w:pPr>
      <w:r>
        <w:rPr>
          <w:rStyle w:val="FontStyle83"/>
          <w:sz w:val="28"/>
          <w:szCs w:val="28"/>
        </w:rPr>
        <w:t xml:space="preserve">2.16.14. При предоставлении муниципальной услуги в электронной форме заявителю направляется </w:t>
      </w:r>
      <w:r>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РПГУ по выбору заявителя:</w:t>
      </w:r>
    </w:p>
    <w:p>
      <w:pPr>
        <w:pStyle w:val="Style40"/>
        <w:rPr/>
      </w:pPr>
      <w:r>
        <w:rPr>
          <w:rStyle w:val="FontStyle83"/>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pPr>
        <w:pStyle w:val="Style40"/>
        <w:rPr/>
      </w:pPr>
      <w:r>
        <w:rPr>
          <w:rStyle w:val="FontStyle83"/>
          <w:sz w:val="28"/>
          <w:szCs w:val="28"/>
        </w:rPr>
        <w:t xml:space="preserve">б) </w:t>
      </w:r>
      <w:r>
        <w:rPr/>
        <w:t xml:space="preserve">уведомление о начале процедуры предоставления </w:t>
      </w:r>
      <w:r>
        <w:rPr>
          <w:rStyle w:val="FontStyle83"/>
          <w:sz w:val="28"/>
          <w:szCs w:val="28"/>
        </w:rPr>
        <w:t>муниципальной</w:t>
      </w:r>
      <w:r>
        <w:rPr/>
        <w:t xml:space="preserve"> услуги;</w:t>
      </w:r>
    </w:p>
    <w:p>
      <w:pPr>
        <w:pStyle w:val="Style40"/>
        <w:rPr/>
      </w:pPr>
      <w:r>
        <w:rPr>
          <w:rStyle w:val="FontStyle83"/>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pPr>
        <w:pStyle w:val="Style40"/>
        <w:rPr/>
      </w:pPr>
      <w:r>
        <w:rPr/>
        <w:t xml:space="preserve">г) уведомление о мотивированном отказе в предоставлении </w:t>
      </w:r>
      <w:r>
        <w:rPr>
          <w:rStyle w:val="FontStyle83"/>
          <w:sz w:val="28"/>
          <w:szCs w:val="28"/>
        </w:rPr>
        <w:t>муниципальной</w:t>
      </w:r>
      <w:r>
        <w:rPr/>
        <w:t xml:space="preserve"> услуги;</w:t>
      </w:r>
    </w:p>
    <w:p>
      <w:pPr>
        <w:pStyle w:val="Style40"/>
        <w:rPr/>
      </w:pPr>
      <w:r>
        <w:rPr>
          <w:rStyle w:val="FontStyle83"/>
          <w:sz w:val="28"/>
          <w:szCs w:val="28"/>
        </w:rPr>
        <w:t xml:space="preserve">д) </w:t>
      </w:r>
      <w:r>
        <w:rPr/>
        <w:t xml:space="preserve">уведомление о возможности получить результат предоставления </w:t>
      </w:r>
      <w:r>
        <w:rPr>
          <w:rStyle w:val="FontStyle83"/>
          <w:sz w:val="28"/>
          <w:szCs w:val="28"/>
        </w:rPr>
        <w:t>муниципальной</w:t>
      </w:r>
      <w:r>
        <w:rPr/>
        <w:t xml:space="preserve"> услуги.</w:t>
      </w:r>
    </w:p>
    <w:p>
      <w:pPr>
        <w:pStyle w:val="Style40"/>
        <w:rPr>
          <w:sz w:val="24"/>
        </w:rPr>
      </w:pPr>
      <w:r>
        <w:rPr>
          <w:sz w:val="24"/>
        </w:rPr>
        <w:tab/>
      </w:r>
    </w:p>
    <w:p>
      <w:pPr>
        <w:pStyle w:val="Style38"/>
        <w:rPr/>
      </w:pPr>
      <w:r>
        <w:rPr/>
        <w:t>III. Состав, последовательность и сроки выполнения</w:t>
        <w:br/>
        <w:t>административных процедур</w:t>
      </w:r>
    </w:p>
    <w:p>
      <w:pPr>
        <w:pStyle w:val="Normal"/>
        <w:ind w:right="-1"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Style39"/>
        <w:rPr>
          <w:color w:val="auto"/>
        </w:rPr>
      </w:pPr>
      <w:r>
        <w:rPr>
          <w:color w:val="auto"/>
        </w:rPr>
        <w:t>3.1. Перечень вариантов предоставления муниципальной услуги</w:t>
      </w:r>
    </w:p>
    <w:p>
      <w:pPr>
        <w:pStyle w:val="Standard"/>
        <w:ind w:right="-1" w:hanging="0"/>
        <w:rPr>
          <w:rStyle w:val="Style12"/>
          <w:b/>
          <w:color w:val="auto"/>
          <w:sz w:val="28"/>
          <w:szCs w:val="28"/>
        </w:rPr>
      </w:pPr>
      <w:r>
        <w:rPr>
          <w:b/>
          <w:color w:val="auto"/>
          <w:sz w:val="28"/>
          <w:szCs w:val="28"/>
        </w:rPr>
      </w:r>
    </w:p>
    <w:p>
      <w:pPr>
        <w:pStyle w:val="Style41"/>
        <w:rPr>
          <w:color w:val="auto"/>
        </w:rPr>
      </w:pPr>
      <w:r>
        <w:rPr>
          <w:color w:val="auto"/>
        </w:rPr>
        <w:t xml:space="preserve">3.1.1. Вариант </w:t>
      </w:r>
      <w:r>
        <w:rPr>
          <w:color w:val="auto"/>
          <w:lang w:val="en-US"/>
        </w:rPr>
        <w:t>I</w:t>
      </w:r>
      <w:r>
        <w:rPr>
          <w:color w:val="auto"/>
        </w:rPr>
        <w:t xml:space="preserve"> предоставления муниципальной услуги</w:t>
      </w:r>
    </w:p>
    <w:p>
      <w:pPr>
        <w:pStyle w:val="Style40"/>
        <w:rPr/>
      </w:pPr>
      <w:r>
        <w:rPr/>
      </w:r>
    </w:p>
    <w:p>
      <w:pPr>
        <w:pStyle w:val="Style40"/>
        <w:rPr/>
      </w:pPr>
      <w:r>
        <w:rPr>
          <w:rFonts w:eastAsia="Times New Roman"/>
        </w:rPr>
        <w:t xml:space="preserve">3.1.1.1. </w:t>
      </w:r>
      <w:r>
        <w:rPr/>
        <w:t xml:space="preserve">Срок предоставления сведений ГИСОГД не более чем 5 рабочих дней со дня поступления в Управление уполномоченного органа информации о внесении платы за предоставление муниципальной услуги. </w:t>
      </w:r>
    </w:p>
    <w:p>
      <w:pPr>
        <w:pStyle w:val="Style40"/>
        <w:rPr/>
      </w:pPr>
      <w:r>
        <w:rPr>
          <w:rFonts w:eastAsia="Times New Roman"/>
        </w:rPr>
        <w:t xml:space="preserve">3.1.1.2. </w:t>
      </w:r>
      <w:r>
        <w:rPr/>
        <w:t xml:space="preserve">Срок внесения платы за предоставление сведений ГИСОГД составляет не более 7 (Семи) рабочих дней со дня направления Заявителю уведомления о размере указанной платы. </w:t>
      </w:r>
    </w:p>
    <w:p>
      <w:pPr>
        <w:pStyle w:val="Style40"/>
        <w:rPr/>
      </w:pPr>
      <w:r>
        <w:rPr>
          <w:rFonts w:eastAsia="Times New Roman"/>
        </w:rPr>
        <w:t xml:space="preserve">3.1.1.3. Срок </w:t>
      </w:r>
      <w:r>
        <w:rPr/>
        <w:t>отказа в предоставлении сведений ГИСОГД по истечении 7 рабочих дней со дня направления пользователю уведомления об оплате предоставления сведений.</w:t>
      </w:r>
    </w:p>
    <w:p>
      <w:pPr>
        <w:pStyle w:val="Style40"/>
        <w:rPr/>
      </w:pPr>
      <w:r>
        <w:rPr>
          <w:rFonts w:eastAsia="Times New Roman"/>
        </w:rPr>
        <w:t xml:space="preserve">3.1.1.4. </w:t>
      </w:r>
      <w:r>
        <w:rPr/>
        <w:t xml:space="preserve">Срок предоставления сведений ГИСОГД при межведомственном информационном взаимодействии в электронной форме не должен превышать 48 часов с момента направления межведомственного запроса в Управление уполномоченного органа. </w:t>
      </w:r>
    </w:p>
    <w:p>
      <w:pPr>
        <w:pStyle w:val="Style40"/>
        <w:rPr/>
      </w:pPr>
      <w:r>
        <w:rPr/>
        <w:t>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Style40"/>
        <w:rPr/>
      </w:pPr>
      <w:r>
        <w:rPr/>
        <w:t>3.1.1.5. Основания для отказа в предоставлении муниципальной услуги предусмотрены в пункте 2.10.1 подраздела 2.10 раздела 2 административного регламента.</w:t>
      </w:r>
    </w:p>
    <w:p>
      <w:pPr>
        <w:pStyle w:val="Style40"/>
        <w:rPr/>
      </w:pPr>
      <w:r>
        <w:rPr/>
        <w:t xml:space="preserve">3.1.1.6. Результатом предоставления </w:t>
      </w:r>
      <w:r>
        <w:rPr>
          <w:rStyle w:val="FontStyle83"/>
          <w:sz w:val="28"/>
          <w:szCs w:val="28"/>
        </w:rPr>
        <w:t>муниципальной</w:t>
      </w:r>
      <w:r>
        <w:rPr/>
        <w:t xml:space="preserve"> услуги являются документы, предусмотренные в подпункте 2.3.1.1 пункта 2.3.1 подраздела 2.1 раздела 2 Регламента.</w:t>
      </w:r>
    </w:p>
    <w:p>
      <w:pPr>
        <w:pStyle w:val="Style40"/>
        <w:rPr/>
      </w:pPr>
      <w:r>
        <w:rPr/>
      </w:r>
    </w:p>
    <w:p>
      <w:pPr>
        <w:pStyle w:val="Style41"/>
        <w:rPr>
          <w:color w:val="auto"/>
        </w:rPr>
      </w:pPr>
      <w:r>
        <w:rPr>
          <w:color w:val="auto"/>
        </w:rPr>
        <w:t xml:space="preserve">3.1.2. Вариант </w:t>
      </w:r>
      <w:r>
        <w:rPr>
          <w:color w:val="auto"/>
          <w:lang w:val="en-US"/>
        </w:rPr>
        <w:t>II</w:t>
      </w:r>
      <w:r>
        <w:rPr>
          <w:color w:val="auto"/>
        </w:rPr>
        <w:t xml:space="preserve"> предоставления муниципальной услуги </w:t>
      </w:r>
    </w:p>
    <w:p>
      <w:pPr>
        <w:pStyle w:val="Style40"/>
        <w:rPr/>
      </w:pPr>
      <w:r>
        <w:rPr/>
      </w:r>
    </w:p>
    <w:p>
      <w:pPr>
        <w:pStyle w:val="Style40"/>
        <w:rPr/>
      </w:pPr>
      <w:r>
        <w:rPr>
          <w:rFonts w:eastAsia="Times New Roman"/>
        </w:rPr>
        <w:t xml:space="preserve">3.1.2.1. Срок предоставления муниципальной услуги по Варианту </w:t>
      </w:r>
      <w:r>
        <w:rPr>
          <w:lang w:val="en-US"/>
        </w:rPr>
        <w:t>II</w:t>
      </w:r>
      <w:r>
        <w:rPr>
          <w:rFonts w:eastAsia="Times New Roman"/>
        </w:rPr>
        <w:t xml:space="preserve"> не должен превышать </w:t>
      </w:r>
      <w:r>
        <w:rPr/>
        <w:t>5</w:t>
      </w:r>
      <w:r>
        <w:rPr>
          <w:rFonts w:eastAsia="Times New Roman"/>
        </w:rPr>
        <w:t xml:space="preserve"> (пять) рабочих </w:t>
      </w:r>
      <w:r>
        <w:rPr/>
        <w:t xml:space="preserve">дней со дня </w:t>
      </w:r>
      <w:r>
        <w:rPr>
          <w:rFonts w:eastAsia="Times New Roman"/>
        </w:rPr>
        <w:t xml:space="preserve">поступления </w:t>
      </w:r>
      <w:r>
        <w:rPr/>
        <w:t xml:space="preserve">заявления </w:t>
      </w:r>
      <w:r>
        <w:rPr>
          <w:rFonts w:eastAsia="Times New Roman"/>
        </w:rPr>
        <w:t xml:space="preserve">в </w:t>
      </w:r>
      <w:r>
        <w:rPr/>
        <w:t>уполномоченный орган</w:t>
      </w:r>
      <w:r>
        <w:rPr>
          <w:rFonts w:eastAsia="Times New Roman"/>
        </w:rPr>
        <w:t>, почтовым отправлением, в МФЦ и через РПГУ</w:t>
      </w:r>
      <w:r>
        <w:rPr/>
        <w:t>.</w:t>
      </w:r>
    </w:p>
    <w:p>
      <w:pPr>
        <w:pStyle w:val="Style40"/>
        <w:rPr/>
      </w:pPr>
      <w:r>
        <w:rPr/>
        <w:t xml:space="preserve">3.1.2.2. Основания для отказа в предоставлении муниципальной услуги предусмотрены в пункте 2.10.3 подраздела 2.10. раздела 2 настоящего </w:t>
      </w:r>
      <w:r>
        <w:rPr>
          <w:rStyle w:val="FontStyle58"/>
          <w:sz w:val="28"/>
          <w:szCs w:val="28"/>
        </w:rPr>
        <w:t>административного</w:t>
      </w:r>
      <w:r>
        <w:rPr/>
        <w:t xml:space="preserve"> регламента.</w:t>
      </w:r>
    </w:p>
    <w:p>
      <w:pPr>
        <w:pStyle w:val="Style40"/>
        <w:rPr/>
      </w:pPr>
      <w:r>
        <w:rPr/>
        <w:t xml:space="preserve">3.1.2.3. Результатом предоставления </w:t>
      </w:r>
      <w:r>
        <w:rPr>
          <w:rStyle w:val="FontStyle83"/>
          <w:sz w:val="28"/>
          <w:szCs w:val="28"/>
        </w:rPr>
        <w:t>муниципальной</w:t>
      </w:r>
      <w:r>
        <w:rPr/>
        <w:t xml:space="preserve"> услуги является:</w:t>
      </w:r>
    </w:p>
    <w:p>
      <w:pPr>
        <w:pStyle w:val="Style40"/>
        <w:rPr/>
      </w:pPr>
      <w:r>
        <w:rPr/>
        <w:t xml:space="preserve">документы, предусмотренные в подпункте 2.3.1.2 пункта 2.3.1 подраздела 2.1 раздела 2 настоящего </w:t>
      </w:r>
      <w:r>
        <w:rPr>
          <w:rStyle w:val="FontStyle58"/>
          <w:sz w:val="28"/>
          <w:szCs w:val="28"/>
        </w:rPr>
        <w:t>административного</w:t>
      </w:r>
      <w:r>
        <w:rPr/>
        <w:t xml:space="preserve"> регламента.</w:t>
      </w:r>
    </w:p>
    <w:p>
      <w:pPr>
        <w:pStyle w:val="Style41"/>
        <w:rPr/>
      </w:pPr>
      <w:r>
        <w:rPr/>
        <w:t xml:space="preserve">3.1.3. Вариант </w:t>
      </w:r>
      <w:r>
        <w:rPr>
          <w:lang w:val="en-US"/>
        </w:rPr>
        <w:t>III</w:t>
      </w:r>
      <w:r>
        <w:rPr/>
        <w:t xml:space="preserve"> предоставления муниципальной услуги</w:t>
      </w:r>
    </w:p>
    <w:p>
      <w:pPr>
        <w:pStyle w:val="Style40"/>
        <w:rPr/>
      </w:pPr>
      <w:r>
        <w:rPr/>
      </w:r>
    </w:p>
    <w:p>
      <w:pPr>
        <w:pStyle w:val="Style40"/>
        <w:rPr/>
      </w:pPr>
      <w:r>
        <w:rPr/>
        <w:t xml:space="preserve">3.1.3.1. Срок предоставления муниципальной услуги по Варианту </w:t>
      </w:r>
      <w:r>
        <w:rPr>
          <w:lang w:val="en-US"/>
        </w:rPr>
        <w:t>III</w:t>
      </w:r>
      <w:r>
        <w:rPr/>
        <w:t xml:space="preserve"> не должен превышать 5 (пять) рабочих дней со дня поступления заявления в уполномоченный орган, почтовым отправлением, в МФЦ и через РПГУ.</w:t>
      </w:r>
    </w:p>
    <w:p>
      <w:pPr>
        <w:pStyle w:val="Style40"/>
        <w:rPr/>
      </w:pPr>
      <w:r>
        <w:rPr/>
        <w:t>3.1.3.2. Основания для отказа в предоставлении муниципальной услуги предусмотрены в пункте 2.10.4 подраздела 2.10. раздела 2 настоящего административного регламента.</w:t>
      </w:r>
    </w:p>
    <w:p>
      <w:pPr>
        <w:pStyle w:val="Style40"/>
        <w:rPr/>
      </w:pPr>
      <w:r>
        <w:rPr/>
        <w:t>3.1.3.3. Результатом предоставления муниципальной услуги является</w:t>
      </w:r>
    </w:p>
    <w:p>
      <w:pPr>
        <w:pStyle w:val="Style40"/>
        <w:rPr/>
      </w:pPr>
      <w:r>
        <w:rPr/>
        <w:t>документы, предусмотренные в подпункте 2.3.1.3 пункта 2.3.1 подраздела 2.1 раздела 2 настоящего административного регламента.</w:t>
      </w:r>
    </w:p>
    <w:p>
      <w:pPr>
        <w:pStyle w:val="Style40"/>
        <w:rPr/>
      </w:pPr>
      <w:r>
        <w:rPr/>
      </w:r>
    </w:p>
    <w:p>
      <w:pPr>
        <w:pStyle w:val="Style39"/>
        <w:rPr>
          <w:color w:val="auto"/>
        </w:rPr>
      </w:pPr>
      <w:r>
        <w:rPr>
          <w:rStyle w:val="Style12"/>
          <w:color w:val="auto"/>
        </w:rPr>
        <w:t xml:space="preserve">3.2. </w:t>
      </w:r>
      <w:r>
        <w:rPr>
          <w:color w:val="auto"/>
        </w:rPr>
        <w:t>Описание административной процедуры</w:t>
        <w:br/>
        <w:t>профилирования заявителя</w:t>
      </w:r>
    </w:p>
    <w:p>
      <w:pPr>
        <w:pStyle w:val="Style40"/>
        <w:ind w:hanging="0"/>
        <w:rPr/>
      </w:pPr>
      <w:r>
        <w:rPr/>
      </w:r>
    </w:p>
    <w:p>
      <w:pPr>
        <w:pStyle w:val="Style40"/>
        <w:rPr/>
      </w:pPr>
      <w:r>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sz w:val="28"/>
        </w:rPr>
        <w:t>муниципальной</w:t>
      </w:r>
      <w:r>
        <w:rPr/>
        <w:t xml:space="preserve"> услуги, приведены в приложении № 1 к Административному регламенту.</w:t>
      </w:r>
    </w:p>
    <w:p>
      <w:pPr>
        <w:pStyle w:val="Style40"/>
        <w:rPr/>
      </w:pPr>
      <w:r>
        <w:rPr/>
      </w:r>
    </w:p>
    <w:p>
      <w:pPr>
        <w:pStyle w:val="Style39"/>
        <w:rPr>
          <w:rStyle w:val="FontStyle61"/>
          <w:b/>
          <w:bCs/>
          <w:color w:val="auto"/>
          <w:sz w:val="28"/>
          <w:szCs w:val="28"/>
        </w:rPr>
      </w:pPr>
      <w:r>
        <w:rPr>
          <w:rStyle w:val="FontStyle61"/>
          <w:b/>
          <w:bCs/>
          <w:color w:val="auto"/>
          <w:sz w:val="28"/>
          <w:szCs w:val="28"/>
        </w:rPr>
        <w:t>Подразделы, содержащие описание вариантов предоставления муниципальной услуги</w:t>
      </w:r>
    </w:p>
    <w:p>
      <w:pPr>
        <w:pStyle w:val="Style40"/>
        <w:rPr/>
      </w:pPr>
      <w:r>
        <w:rPr/>
      </w:r>
    </w:p>
    <w:p>
      <w:pPr>
        <w:pStyle w:val="Style41"/>
        <w:rPr>
          <w:color w:val="auto"/>
        </w:rPr>
      </w:pPr>
      <w:r>
        <w:rPr>
          <w:color w:val="auto"/>
        </w:rPr>
        <w:t xml:space="preserve">3.2.1. Административные процедуры варианта </w:t>
      </w:r>
      <w:r>
        <w:rPr>
          <w:color w:val="auto"/>
          <w:lang w:val="en-US"/>
        </w:rPr>
        <w:t>I</w:t>
      </w:r>
    </w:p>
    <w:p>
      <w:pPr>
        <w:pStyle w:val="Style40"/>
        <w:rPr/>
      </w:pPr>
      <w:r>
        <w:rPr/>
      </w:r>
    </w:p>
    <w:p>
      <w:pPr>
        <w:pStyle w:val="Style40"/>
        <w:rPr/>
      </w:pPr>
      <w:r>
        <w:rPr/>
        <w:t xml:space="preserve">Вариант </w:t>
      </w:r>
      <w:r>
        <w:rPr>
          <w:lang w:val="en-US"/>
        </w:rPr>
        <w:t>I</w:t>
      </w:r>
      <w:r>
        <w:rPr/>
        <w:t xml:space="preserve"> предоставления </w:t>
      </w:r>
      <w:r>
        <w:rPr>
          <w:rStyle w:val="FontStyle83"/>
          <w:sz w:val="28"/>
          <w:szCs w:val="28"/>
        </w:rPr>
        <w:t>муниципальной</w:t>
      </w:r>
      <w:r>
        <w:rPr/>
        <w:t xml:space="preserve"> услуги при обращении заявителя в Управление уполномоченного органа включает в себя следующий перечень административных процедур:</w:t>
      </w:r>
    </w:p>
    <w:p>
      <w:pPr>
        <w:pStyle w:val="Style40"/>
        <w:rPr/>
      </w:pPr>
      <w:r>
        <w:rPr/>
        <w:t xml:space="preserve">прием запроса и пакета документов, необходимых для предоставления </w:t>
      </w:r>
      <w:r>
        <w:rPr>
          <w:rStyle w:val="FontStyle83"/>
          <w:sz w:val="28"/>
          <w:szCs w:val="28"/>
        </w:rPr>
        <w:t>муниципальной</w:t>
      </w:r>
      <w:r>
        <w:rPr/>
        <w:t xml:space="preserve"> услуги;</w:t>
      </w:r>
    </w:p>
    <w:p>
      <w:pPr>
        <w:pStyle w:val="Style40"/>
        <w:rPr/>
      </w:pPr>
      <w:r>
        <w:rPr/>
        <w:t>межведомственное информационное взаимодействие (</w:t>
      </w:r>
      <w:r>
        <w:rPr>
          <w:rFonts w:eastAsia="Times New Roman"/>
          <w:kern w:val="2"/>
          <w:lang w:eastAsia="zh-CN"/>
        </w:rPr>
        <w:t>в случае невозможности идентифицировать земельный участок, в отношении которого запрашиваются сведения ГИСОГД)</w:t>
      </w:r>
      <w:r>
        <w:rPr/>
        <w:t>;</w:t>
      </w:r>
    </w:p>
    <w:p>
      <w:pPr>
        <w:pStyle w:val="Style40"/>
        <w:rPr/>
      </w:pPr>
      <w:r>
        <w:rPr/>
        <w:t>получение дополнительных сведений от заявителя;</w:t>
      </w:r>
    </w:p>
    <w:p>
      <w:pPr>
        <w:pStyle w:val="Style40"/>
        <w:rPr/>
      </w:pPr>
      <w:r>
        <w:rPr/>
        <w:t>принятие решения о предоставлении муниципальной услуги и формирование результата предоставления муниципальной услуги;</w:t>
      </w:r>
    </w:p>
    <w:p>
      <w:pPr>
        <w:pStyle w:val="Style40"/>
        <w:rPr/>
      </w:pPr>
      <w:r>
        <w:rPr/>
        <w:t xml:space="preserve">предоставление результата </w:t>
      </w:r>
      <w:r>
        <w:rPr>
          <w:rStyle w:val="FontStyle83"/>
          <w:sz w:val="28"/>
          <w:szCs w:val="28"/>
        </w:rPr>
        <w:t>муниципальной</w:t>
      </w:r>
      <w:r>
        <w:rPr/>
        <w:t xml:space="preserve"> услуги.</w:t>
      </w:r>
    </w:p>
    <w:p>
      <w:pPr>
        <w:pStyle w:val="Style40"/>
        <w:rPr/>
      </w:pPr>
      <w:r>
        <w:rPr/>
      </w:r>
    </w:p>
    <w:p>
      <w:pPr>
        <w:pStyle w:val="Style40"/>
        <w:rPr>
          <w:rFonts w:eastAsia="Calibri"/>
        </w:rPr>
      </w:pPr>
      <w:r>
        <w:rPr>
          <w:rFonts w:eastAsia="Times New Roman"/>
        </w:rPr>
        <w:t>При обращении заявителя за предоставлением муниципальной услуги через МФЦ осуществляются следующие административные действия:</w:t>
      </w:r>
    </w:p>
    <w:p>
      <w:pPr>
        <w:pStyle w:val="Style40"/>
        <w:rPr>
          <w:rFonts w:eastAsia="Times New Roman"/>
        </w:rPr>
      </w:pPr>
      <w:r>
        <w:rPr>
          <w:rFonts w:eastAsia="Times New Roman"/>
        </w:rPr>
        <w:t xml:space="preserve">– </w:t>
      </w:r>
      <w:r>
        <w:rPr>
          <w:rFonts w:eastAsia="Times New Roman"/>
        </w:rPr>
        <w:t xml:space="preserve">прием </w:t>
      </w:r>
      <w:r>
        <w:rPr/>
        <w:t>запроса</w:t>
      </w:r>
      <w:r>
        <w:rPr>
          <w:sz w:val="24"/>
        </w:rPr>
        <w:t xml:space="preserve"> </w:t>
      </w:r>
      <w:r>
        <w:rPr>
          <w:rFonts w:eastAsia="Times New Roman"/>
        </w:rPr>
        <w:t>и пакета документов, необходимых для предоставления муниципальной услуги;</w:t>
      </w:r>
    </w:p>
    <w:p>
      <w:pPr>
        <w:pStyle w:val="Style40"/>
        <w:rPr>
          <w:rFonts w:eastAsia="Times New Roman"/>
        </w:rPr>
      </w:pPr>
      <w:r>
        <w:rPr>
          <w:rFonts w:eastAsia="Times New Roman"/>
        </w:rPr>
        <w:t xml:space="preserve">– </w:t>
      </w:r>
      <w:r>
        <w:rPr>
          <w:rFonts w:eastAsia="Times New Roman"/>
        </w:rPr>
        <w:t>передача запроса и документов, необходимых для предоставления муниципальной услуги в Управление уполномоченного органа;</w:t>
      </w:r>
    </w:p>
    <w:p>
      <w:pPr>
        <w:pStyle w:val="Style40"/>
        <w:rPr>
          <w:rFonts w:eastAsia="Calibri"/>
        </w:rPr>
      </w:pPr>
      <w:r>
        <w:rPr>
          <w:rFonts w:eastAsia="Times New Roman"/>
        </w:rPr>
        <w:t>–</w:t>
      </w:r>
      <w:r>
        <w:rPr>
          <w:rFonts w:eastAsia="Calibri"/>
        </w:rPr>
        <w:t xml:space="preserve"> </w:t>
      </w:r>
      <w:r>
        <w:rPr>
          <w:rFonts w:eastAsia="Calibri"/>
        </w:rPr>
        <w:t xml:space="preserve">прием от </w:t>
      </w:r>
      <w:r>
        <w:rPr>
          <w:rFonts w:eastAsia="Times New Roman"/>
        </w:rPr>
        <w:t xml:space="preserve">Управления уполномоченного органа </w:t>
      </w:r>
      <w:r>
        <w:rPr>
          <w:rFonts w:eastAsia="Calibri"/>
        </w:rPr>
        <w:t>результата предоставления муниципальной услуги</w:t>
      </w:r>
    </w:p>
    <w:p>
      <w:pPr>
        <w:pStyle w:val="Style40"/>
        <w:rPr>
          <w:rFonts w:eastAsia="Times New Roman"/>
        </w:rPr>
      </w:pPr>
      <w:r>
        <w:rPr>
          <w:rFonts w:eastAsia="Times New Roman"/>
        </w:rPr>
        <w:t xml:space="preserve">– </w:t>
      </w:r>
      <w:r>
        <w:rPr>
          <w:rFonts w:eastAsia="Times New Roman"/>
        </w:rPr>
        <w:t>выдача заявителю результата предоставления муниципальной услуги.</w:t>
      </w:r>
    </w:p>
    <w:p>
      <w:pPr>
        <w:pStyle w:val="Style40"/>
        <w:rPr/>
      </w:pPr>
      <w:r>
        <w:rPr/>
      </w:r>
    </w:p>
    <w:p>
      <w:pPr>
        <w:pStyle w:val="Style40"/>
        <w:rPr>
          <w:rFonts w:eastAsia="Times New Roman"/>
        </w:rPr>
      </w:pPr>
      <w:r>
        <w:rPr>
          <w:rFonts w:eastAsia="Times New Roman"/>
        </w:rPr>
        <w:t>При обращении заявителя за предоставлением муниципальной услуги в электронной форме (при условии технической реализации) включает:</w:t>
      </w:r>
    </w:p>
    <w:p>
      <w:pPr>
        <w:pStyle w:val="Style40"/>
        <w:rPr>
          <w:rFonts w:eastAsia="Times New Roman"/>
        </w:rPr>
      </w:pPr>
      <w:r>
        <w:rPr>
          <w:rFonts w:eastAsia="Times New Roman"/>
        </w:rPr>
        <w:t xml:space="preserve">– </w:t>
      </w:r>
      <w:r>
        <w:rPr>
          <w:rFonts w:eastAsia="Times New Roman"/>
        </w:rPr>
        <w:t>прием и регистрацию органом, предоставляющим муниципальную услугу, заполненного в электронной форме,</w:t>
      </w:r>
      <w:r>
        <w:rPr/>
        <w:t xml:space="preserve"> запроса </w:t>
      </w:r>
      <w:r>
        <w:rPr>
          <w:rFonts w:eastAsia="Times New Roman"/>
        </w:rPr>
        <w:t>и пакета электронных документов, необходимых для предоставления услуги;</w:t>
      </w:r>
    </w:p>
    <w:p>
      <w:pPr>
        <w:pStyle w:val="Style40"/>
        <w:rPr>
          <w:rFonts w:eastAsia="Times New Roman"/>
        </w:rPr>
      </w:pPr>
      <w:r>
        <w:rPr/>
        <w:t xml:space="preserve">– </w:t>
      </w:r>
      <w:r>
        <w:rPr/>
        <w:t>уведомление заявителя на e-mail</w:t>
      </w:r>
      <w:r>
        <w:rPr>
          <w:rFonts w:eastAsia="Times New Roman"/>
        </w:rPr>
        <w:t xml:space="preserve"> или в «Личный</w:t>
      </w:r>
      <w:r>
        <w:rPr/>
        <w:t xml:space="preserve"> кабинет</w:t>
      </w:r>
      <w:r>
        <w:rPr>
          <w:rFonts w:eastAsia="Times New Roman"/>
        </w:rPr>
        <w:t>»</w:t>
      </w:r>
      <w:r>
        <w:rPr/>
        <w:t xml:space="preserve"> заявителя на Региональном портале</w:t>
      </w:r>
      <w:r>
        <w:rPr>
          <w:rFonts w:eastAsia="Times New Roman"/>
        </w:rPr>
        <w:t xml:space="preserve"> об общем размере платы за предоставление муниципальной услуги;</w:t>
      </w:r>
    </w:p>
    <w:p>
      <w:pPr>
        <w:pStyle w:val="Style40"/>
        <w:rPr>
          <w:rFonts w:eastAsia="Times New Roman"/>
        </w:rPr>
      </w:pPr>
      <w:r>
        <w:rPr>
          <w:rFonts w:eastAsia="Times New Roman"/>
        </w:rPr>
        <w:t xml:space="preserve">– </w:t>
      </w:r>
      <w:r>
        <w:rPr>
          <w:rFonts w:eastAsia="Times New Roman"/>
        </w:rPr>
        <w:t xml:space="preserve">уведомление заявителя на </w:t>
      </w:r>
      <w:r>
        <w:rPr/>
        <w:t>e-mail</w:t>
      </w:r>
      <w:r>
        <w:rPr>
          <w:rFonts w:eastAsia="Times New Roman"/>
        </w:rPr>
        <w:t xml:space="preserve"> или в «Личный кабинет» заявителя на Региональном портале о ходе выполнения запроса о предоставлении муниципальной услуги;</w:t>
      </w:r>
    </w:p>
    <w:p>
      <w:pPr>
        <w:pStyle w:val="Style40"/>
        <w:rPr>
          <w:rFonts w:eastAsia="Times New Roman"/>
        </w:rPr>
      </w:pPr>
      <w:r>
        <w:rPr>
          <w:rFonts w:eastAsia="Times New Roman"/>
        </w:rPr>
        <w:t xml:space="preserve">– </w:t>
      </w:r>
      <w:r>
        <w:rPr>
          <w:rFonts w:eastAsia="Times New Roman"/>
        </w:rPr>
        <w:t xml:space="preserve">направление заявителю результата предоставления муниципальной услуги в электронной форме на </w:t>
      </w:r>
      <w:r>
        <w:rPr/>
        <w:t>e-mail</w:t>
      </w:r>
      <w:r>
        <w:rPr>
          <w:rFonts w:eastAsia="Times New Roman"/>
        </w:rPr>
        <w:t xml:space="preserve"> или в «Личный кабинет» заявителя на Региональном портале.</w:t>
      </w:r>
    </w:p>
    <w:p>
      <w:pPr>
        <w:pStyle w:val="Style40"/>
        <w:rPr/>
      </w:pPr>
      <w:r>
        <w:rPr>
          <w:rStyle w:val="FontStyle83"/>
          <w:sz w:val="28"/>
        </w:rPr>
        <w:t>Муниципальной</w:t>
      </w:r>
      <w:r>
        <w:rPr/>
        <w:t xml:space="preserve"> услуга для варианта </w:t>
      </w:r>
      <w:r>
        <w:rPr>
          <w:lang w:val="en-US"/>
        </w:rPr>
        <w:t>I</w:t>
      </w:r>
      <w:r>
        <w:rPr/>
        <w:t xml:space="preserve"> оказывается в течение 12 (двенадцати) рабочих дней со дня поступления заявления в уполномоченный орган.</w:t>
      </w:r>
    </w:p>
    <w:p>
      <w:pPr>
        <w:pStyle w:val="Normal"/>
        <w:tabs>
          <w:tab w:val="clear" w:pos="708"/>
          <w:tab w:val="left" w:pos="709" w:leader="none"/>
        </w:tabs>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Style42"/>
        <w:rPr>
          <w:color w:val="auto"/>
        </w:rPr>
      </w:pPr>
      <w:r>
        <w:rPr>
          <w:color w:val="auto"/>
        </w:rPr>
        <w:t>Описание административной процедуры приема запроса,</w:t>
        <w:br/>
        <w:t>документов и (или) информации, необходимых для</w:t>
        <w:br/>
        <w:t xml:space="preserve">предоставления </w:t>
      </w:r>
      <w:r>
        <w:rPr>
          <w:rStyle w:val="FontStyle83"/>
          <w:color w:val="auto"/>
          <w:sz w:val="28"/>
          <w:szCs w:val="28"/>
        </w:rPr>
        <w:t>муниципальной</w:t>
      </w:r>
      <w:r>
        <w:rPr>
          <w:color w:val="auto"/>
        </w:rPr>
        <w:t xml:space="preserve"> услуги</w:t>
      </w:r>
    </w:p>
    <w:p>
      <w:pPr>
        <w:pStyle w:val="Style40"/>
        <w:rPr/>
      </w:pPr>
      <w:r>
        <w:rPr/>
      </w:r>
    </w:p>
    <w:p>
      <w:pPr>
        <w:pStyle w:val="Style40"/>
        <w:rPr/>
      </w:pPr>
      <w:r>
        <w:rPr/>
        <w:t>Основанием для начала административной процедуры является обращение заявителя (его представителя) с запросом и документами в Управление уполномоченного органа непосредственно или через МФЦ, либо через Региональный портал.</w:t>
      </w:r>
    </w:p>
    <w:p>
      <w:pPr>
        <w:pStyle w:val="Style40"/>
        <w:rPr/>
      </w:pPr>
      <w:r>
        <w:rPr/>
        <w:t xml:space="preserve">Срок выполнения административной процедуры по приему запроса и документов, необходимых для предоставления </w:t>
      </w:r>
      <w:r>
        <w:rPr>
          <w:rStyle w:val="FontStyle83"/>
          <w:sz w:val="28"/>
          <w:szCs w:val="28"/>
        </w:rPr>
        <w:t>муниципальной</w:t>
      </w:r>
      <w:r>
        <w:rPr/>
        <w:t xml:space="preserve"> услуги – 1 (один) рабочий день.</w:t>
      </w:r>
    </w:p>
    <w:p>
      <w:pPr>
        <w:pStyle w:val="Style40"/>
        <w:rPr/>
      </w:pPr>
      <w:r>
        <w:rPr/>
        <w:t>Срок регистрации заявления и прилагаемых документов не может превышать 20 минут.</w:t>
      </w:r>
    </w:p>
    <w:p>
      <w:pPr>
        <w:pStyle w:val="Style40"/>
        <w:rPr/>
      </w:pPr>
      <w:r>
        <w:rPr/>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запроса о предоставлении сведений ГИСОГД и документов, предоставленных заявителем.</w:t>
      </w:r>
    </w:p>
    <w:p>
      <w:pPr>
        <w:pStyle w:val="Style40"/>
        <w:rPr/>
      </w:pPr>
      <w:r>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Style40"/>
        <w:rPr/>
      </w:pPr>
      <w:r>
        <w:rPr/>
        <w:t>При приеме запроса в Управлении уполномоченного органа либо в МФЦ установление личности заявителя (его представителя) осуществляется:</w:t>
      </w:r>
    </w:p>
    <w:p>
      <w:pPr>
        <w:pStyle w:val="Style40"/>
        <w:rPr/>
      </w:pPr>
      <w:r>
        <w:rPr/>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Style40"/>
        <w:rPr/>
      </w:pPr>
      <w:r>
        <w:rPr/>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Style40"/>
        <w:rPr/>
      </w:pPr>
      <w:r>
        <w:rPr/>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Style40"/>
        <w:rPr/>
      </w:pPr>
      <w:r>
        <w:rPr/>
        <w:t xml:space="preserve">Заявитель (его представитель) в целях получения </w:t>
      </w:r>
      <w:r>
        <w:rPr>
          <w:rStyle w:val="FontStyle83"/>
          <w:sz w:val="28"/>
          <w:szCs w:val="28"/>
        </w:rPr>
        <w:t>муниципальной</w:t>
      </w:r>
      <w:r>
        <w:rPr/>
        <w:t xml:space="preserve"> услуги предоставляет:</w:t>
      </w:r>
    </w:p>
    <w:p>
      <w:pPr>
        <w:pStyle w:val="Style40"/>
        <w:rPr>
          <w:sz w:val="24"/>
          <w:szCs w:val="24"/>
        </w:rPr>
      </w:pPr>
      <w:r>
        <w:rPr/>
        <w:t>запрос о предоставлении</w:t>
      </w:r>
      <w:r>
        <w:rPr>
          <w:sz w:val="24"/>
          <w:szCs w:val="24"/>
        </w:rPr>
        <w:t xml:space="preserve"> </w:t>
      </w:r>
      <w:r>
        <w:rPr>
          <w:rFonts w:eastAsia="Times New Roman"/>
          <w:kern w:val="2"/>
          <w:lang w:eastAsia="zh-CN"/>
        </w:rPr>
        <w:t>сведений ГИСОГД;</w:t>
      </w:r>
    </w:p>
    <w:p>
      <w:pPr>
        <w:pStyle w:val="Style40"/>
        <w:rPr/>
      </w:pPr>
      <w:r>
        <w:rPr/>
        <w:t>паспорт или иной документ, удостоверяющий личность заявителя (оригинал после снятия копии возвращается);</w:t>
      </w:r>
    </w:p>
    <w:p>
      <w:pPr>
        <w:pStyle w:val="Style40"/>
        <w:rPr/>
      </w:pPr>
      <w:r>
        <w:rPr/>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Style40"/>
        <w:rPr/>
      </w:pPr>
      <w:r>
        <w:rPr/>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Style40"/>
        <w:rPr/>
      </w:pPr>
      <w:r>
        <w:rPr>
          <w:rFonts w:eastAsia="Times New Roman"/>
          <w:kern w:val="2"/>
          <w:lang w:eastAsia="zh-CN"/>
        </w:rPr>
        <w:t xml:space="preserve">В случае невозможности идентифицировать земельный участок, в отношении которого запрашиваются сведения ГИСОГД, заявитель вправе предоставить по собственному желанию документы </w:t>
      </w:r>
      <w:r>
        <w:rPr/>
        <w:t xml:space="preserve">пункта 2.6.2 подраздела 2.6 раздела 2 </w:t>
      </w:r>
      <w:r>
        <w:rPr>
          <w:rStyle w:val="FontStyle58"/>
          <w:sz w:val="28"/>
          <w:szCs w:val="28"/>
        </w:rPr>
        <w:t>административного</w:t>
      </w:r>
      <w:r>
        <w:rPr/>
        <w:t xml:space="preserve"> Регламента.</w:t>
      </w:r>
    </w:p>
    <w:p>
      <w:pPr>
        <w:pStyle w:val="Style40"/>
        <w:rPr>
          <w:b/>
        </w:rPr>
      </w:pPr>
      <w:r>
        <w:rPr/>
        <w:t>Должностное лицо Управления уполномоченного органа</w:t>
      </w:r>
      <w:r>
        <w:rPr>
          <w:rFonts w:eastAsia="Calibri"/>
          <w:lang w:eastAsia="en-US"/>
        </w:rPr>
        <w:t xml:space="preserve">, </w:t>
      </w:r>
      <w:r>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Style40"/>
        <w:rPr/>
      </w:pPr>
      <w:r>
        <w:rPr/>
        <w:t xml:space="preserve">проверяет наличие документов, необходимых для предоставления </w:t>
      </w:r>
      <w:r>
        <w:rPr>
          <w:rStyle w:val="FontStyle83"/>
          <w:sz w:val="28"/>
          <w:szCs w:val="28"/>
        </w:rPr>
        <w:t>муниципальной</w:t>
      </w:r>
      <w:r>
        <w:rPr/>
        <w:t xml:space="preserve"> услуги;</w:t>
      </w:r>
    </w:p>
    <w:p>
      <w:pPr>
        <w:pStyle w:val="Style40"/>
        <w:rPr/>
      </w:pPr>
      <w:r>
        <w:rPr/>
        <w:t>устанавливает необходимость направления межведомственных запросов для получения соответствующих сведений;</w:t>
      </w:r>
    </w:p>
    <w:p>
      <w:pPr>
        <w:pStyle w:val="Style40"/>
        <w:rPr>
          <w:b/>
        </w:rPr>
      </w:pPr>
      <w:r>
        <w:rPr/>
        <w:t>производит регистрацию запроса в день его поступления;</w:t>
      </w:r>
    </w:p>
    <w:p>
      <w:pPr>
        <w:pStyle w:val="Style40"/>
        <w:rPr>
          <w:b/>
        </w:rPr>
      </w:pPr>
      <w:r>
        <w:rPr/>
        <w:t>сопоставляет указанные в запросе сведения и данные в представленных документах;</w:t>
      </w:r>
    </w:p>
    <w:p>
      <w:pPr>
        <w:pStyle w:val="Style40"/>
        <w:rPr>
          <w:b/>
        </w:rPr>
      </w:pPr>
      <w:r>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Style40"/>
        <w:rPr>
          <w:b/>
        </w:rPr>
      </w:pPr>
      <w:r>
        <w:rPr/>
        <w:t xml:space="preserve">выдает документ, подтверждающий прием (регистрацию) запроса, документов и информации, необходимой для предоставления </w:t>
      </w:r>
      <w:r>
        <w:rPr>
          <w:rStyle w:val="FontStyle83"/>
          <w:sz w:val="28"/>
          <w:szCs w:val="28"/>
        </w:rPr>
        <w:t>муниципальной</w:t>
      </w:r>
      <w:r>
        <w:rPr/>
        <w:t xml:space="preserve"> услуги;</w:t>
      </w:r>
    </w:p>
    <w:p>
      <w:pPr>
        <w:pStyle w:val="Style40"/>
        <w:rPr>
          <w:rFonts w:eastAsia="Times New Roman"/>
          <w:bCs/>
          <w:sz w:val="24"/>
          <w:szCs w:val="24"/>
        </w:rPr>
      </w:pPr>
      <w:r>
        <w:rPr>
          <w:bCs/>
        </w:rPr>
        <w:t>определяет общий размер</w:t>
      </w:r>
      <w:r>
        <w:rPr>
          <w:rFonts w:eastAsia="Times New Roman"/>
          <w:bCs/>
        </w:rPr>
        <w:t xml:space="preserve"> платы исходя из объема запрашиваемых заявителем сведений</w:t>
      </w:r>
      <w:r>
        <w:rPr>
          <w:bCs/>
        </w:rPr>
        <w:t xml:space="preserve"> и </w:t>
      </w:r>
      <w:r>
        <w:rPr>
          <w:rFonts w:eastAsia="Times New Roman"/>
          <w:bCs/>
        </w:rPr>
        <w:t>с учетом установленных размеров платы за пр</w:t>
      </w:r>
      <w:r>
        <w:rPr>
          <w:bCs/>
        </w:rPr>
        <w:t>едоставление указанных сведений.</w:t>
      </w:r>
    </w:p>
    <w:p>
      <w:pPr>
        <w:pStyle w:val="Style40"/>
        <w:rPr>
          <w:rFonts w:eastAsia="Times New Roman"/>
          <w:bCs/>
        </w:rPr>
      </w:pPr>
      <w:r>
        <w:rPr>
          <w:bCs/>
        </w:rPr>
        <w:t xml:space="preserve">Должностное лицо </w:t>
      </w:r>
      <w:r>
        <w:rPr>
          <w:rFonts w:eastAsia="Times New Roman"/>
          <w:bCs/>
        </w:rPr>
        <w:t xml:space="preserve">выдает уведомление об общем размере платы за предоставление при личном обращении заявителю либо направляет по электронную почту по адресу, указанному в запросе. </w:t>
      </w:r>
    </w:p>
    <w:p>
      <w:pPr>
        <w:pStyle w:val="Style40"/>
        <w:rPr>
          <w:rFonts w:eastAsia="Times New Roman"/>
          <w:bCs/>
        </w:rPr>
      </w:pPr>
      <w:r>
        <w:rPr>
          <w:rFonts w:eastAsia="Times New Roman"/>
          <w:bCs/>
        </w:rPr>
        <w:t>При поступлении запроса в электронном виде через Региональный портал, направляет заявителю в раздел «Личный кабинет» электронное сообщение о подготовке Уведомления об оплате.</w:t>
      </w:r>
    </w:p>
    <w:p>
      <w:pPr>
        <w:pStyle w:val="Style40"/>
        <w:rPr/>
      </w:pPr>
      <w:r>
        <w:rPr>
          <w:bCs/>
        </w:rPr>
        <w:t>В случае наличия оснований для отказа в приеме документов, необходимых для предоставления услуги, предусмотренных в пункте 2.9.1 подраздела 2.19. раздела</w:t>
      </w:r>
      <w:r>
        <w:rPr/>
        <w:t xml:space="preserve"> 2 настоящего </w:t>
      </w:r>
      <w:r>
        <w:rPr>
          <w:rStyle w:val="FontStyle58"/>
          <w:sz w:val="28"/>
          <w:szCs w:val="28"/>
        </w:rPr>
        <w:t>административного</w:t>
      </w:r>
      <w:r>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w:t>
      </w:r>
    </w:p>
    <w:p>
      <w:pPr>
        <w:pStyle w:val="Style40"/>
        <w:rPr/>
      </w:pPr>
      <w:r>
        <w:rPr/>
        <w:t>По требованию Заявителя должностное лицо</w:t>
      </w:r>
      <w:r>
        <w:rPr>
          <w:rFonts w:eastAsia="Times New Roman"/>
        </w:rPr>
        <w:t xml:space="preserve"> Уполномоченного органа</w:t>
      </w:r>
      <w:r>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Style40"/>
        <w:rPr>
          <w:b/>
        </w:rPr>
      </w:pPr>
      <w:r>
        <w:rPr/>
        <w:t>При предоставлении муниципальной услуги по экстерриториальному принципу МФЦ:</w:t>
      </w:r>
    </w:p>
    <w:p>
      <w:pPr>
        <w:pStyle w:val="Style40"/>
        <w:rPr>
          <w:b/>
        </w:rPr>
      </w:pPr>
      <w:r>
        <w:rPr/>
        <w:t>принимает от заявителя (его представителя) запрос и прилагаемые документы;</w:t>
      </w:r>
    </w:p>
    <w:p>
      <w:pPr>
        <w:pStyle w:val="Style40"/>
        <w:rPr>
          <w:b/>
        </w:rPr>
      </w:pPr>
      <w:r>
        <w:rPr/>
        <w:t>осуществляет копирование (сканирование) документов;</w:t>
      </w:r>
    </w:p>
    <w:p>
      <w:pPr>
        <w:pStyle w:val="Style40"/>
        <w:rPr>
          <w:b/>
        </w:rPr>
      </w:pPr>
      <w:r>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Style40"/>
        <w:rPr>
          <w:b/>
        </w:rPr>
      </w:pPr>
      <w:r>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Style40"/>
        <w:rPr>
          <w:b/>
        </w:rPr>
      </w:pPr>
      <w:r>
        <w:rPr>
          <w:rFonts w:eastAsia="Calibri"/>
        </w:rPr>
        <w:t xml:space="preserve">При наличии технической возможности </w:t>
      </w:r>
      <w:r>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Style40"/>
        <w:rPr/>
      </w:pPr>
      <w:r>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Style40"/>
        <w:rPr>
          <w:b/>
        </w:rPr>
      </w:pPr>
      <w:r>
        <w:rPr/>
        <w:t xml:space="preserve">Заявитель (его представитель) вправе представить запрос и документы, необходимые для предоставления </w:t>
      </w:r>
      <w:r>
        <w:rPr>
          <w:rStyle w:val="FontStyle83"/>
          <w:sz w:val="28"/>
          <w:szCs w:val="28"/>
        </w:rPr>
        <w:t>муниципальной</w:t>
      </w:r>
      <w:r>
        <w:rPr/>
        <w:t xml:space="preserve"> услуги, на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Style40"/>
        <w:rPr>
          <w:b/>
        </w:rPr>
      </w:pPr>
      <w:r>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40"/>
        <w:rPr>
          <w:b/>
        </w:rPr>
      </w:pPr>
      <w:r>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Style40"/>
        <w:rPr/>
      </w:pPr>
      <w:r>
        <w:rPr/>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запроса о предоставлении муниципальной услуги и пакета документов.</w:t>
      </w:r>
    </w:p>
    <w:p>
      <w:pPr>
        <w:pStyle w:val="Style40"/>
        <w:rPr/>
      </w:pPr>
      <w:r>
        <w:rPr/>
      </w:r>
    </w:p>
    <w:p>
      <w:pPr>
        <w:pStyle w:val="Style42"/>
        <w:rPr>
          <w:color w:val="auto"/>
        </w:rPr>
      </w:pPr>
      <w:r>
        <w:rPr>
          <w:color w:val="auto"/>
        </w:rPr>
        <w:t>Описание административной процедуры межведомственного информационного взаимодействия</w:t>
      </w:r>
    </w:p>
    <w:p>
      <w:pPr>
        <w:pStyle w:val="Style40"/>
        <w:rPr/>
      </w:pPr>
      <w:r>
        <w:rPr/>
      </w:r>
    </w:p>
    <w:p>
      <w:pPr>
        <w:pStyle w:val="Style40"/>
        <w:rPr/>
      </w:pPr>
      <w:r>
        <w:rPr/>
        <w:t xml:space="preserve">Основанием для начала административной процедуры является </w:t>
      </w:r>
      <w:r>
        <w:rPr>
          <w:kern w:val="2"/>
          <w:lang w:eastAsia="zh-CN"/>
        </w:rPr>
        <w:t>невозможность идентифицировать земельный участок, в отношении которого запрашиваются сведения ГИСОГД.</w:t>
      </w:r>
    </w:p>
    <w:p>
      <w:pPr>
        <w:pStyle w:val="Style40"/>
        <w:rPr>
          <w:rStyle w:val="FontStyle45"/>
          <w:sz w:val="28"/>
          <w:szCs w:val="28"/>
        </w:rPr>
      </w:pPr>
      <w:r>
        <w:rPr/>
        <w:t xml:space="preserve">Срок </w:t>
      </w:r>
      <w:r>
        <w:rPr>
          <w:shd w:fill="FFFFFF" w:val="clear"/>
        </w:rPr>
        <w:t xml:space="preserve">направления межведомственного запроса в </w:t>
      </w:r>
      <w:r>
        <w:rPr/>
        <w:t xml:space="preserve">государственные органы, органы местного самоуправления и иные органы, участвующие в предоставлении муниципальной услуги -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запроса и пакета документов от заявителя.</w:t>
      </w:r>
    </w:p>
    <w:p>
      <w:pPr>
        <w:pStyle w:val="Style40"/>
        <w:rPr/>
      </w:pPr>
      <w:r>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Style40"/>
        <w:rPr/>
      </w:pPr>
      <w:r>
        <w:rPr/>
        <w:t>Результатом административной процедуры является получение документов, запрашиваемых в рамках межведомственного взаимодействия.</w:t>
      </w:r>
    </w:p>
    <w:p>
      <w:pPr>
        <w:pStyle w:val="Style40"/>
        <w:rPr>
          <w:b/>
        </w:rPr>
      </w:pPr>
      <w:r>
        <w:rPr>
          <w:b/>
        </w:rPr>
      </w:r>
    </w:p>
    <w:p>
      <w:pPr>
        <w:pStyle w:val="Style40"/>
        <w:rPr>
          <w:b/>
        </w:rPr>
      </w:pPr>
      <w:r>
        <w:rPr/>
        <w:t xml:space="preserve">Должностное лицо </w:t>
      </w:r>
      <w:r>
        <w:rPr>
          <w:shd w:fill="FFFFFF" w:val="clear"/>
        </w:rPr>
        <w:t>не позднее дня, следующего за днем получения от заявителя запроса и документов</w:t>
      </w:r>
      <w:r>
        <w:rPr/>
        <w:t xml:space="preserve">, проводит анализ прилагаемых документов на предмет необходимости направления межведомственных запросов для получения соответствующих сведений и составляет запросы необходимые для предоставления муниципальной услуги </w:t>
      </w:r>
      <w:r>
        <w:rPr>
          <w:shd w:fill="FFFFFF" w:val="clear"/>
        </w:rPr>
        <w:t xml:space="preserve">(далее – запросы) для </w:t>
      </w:r>
      <w:r>
        <w:rPr/>
        <w:t xml:space="preserve">варианта </w:t>
      </w:r>
      <w:r>
        <w:rPr>
          <w:lang w:val="en-US"/>
        </w:rPr>
        <w:t>I</w:t>
      </w:r>
      <w:r>
        <w:rPr/>
        <w:t xml:space="preserve"> и направляет их с использованием системы межведомственного электронного взаимодействия:</w:t>
      </w:r>
    </w:p>
    <w:p>
      <w:pPr>
        <w:pStyle w:val="Style40"/>
        <w:rPr/>
      </w:pPr>
      <w:r>
        <w:rPr>
          <w:rStyle w:val="FontStyle63"/>
          <w:sz w:val="28"/>
          <w:szCs w:val="28"/>
        </w:rPr>
        <w:t xml:space="preserve">- в Кореновский территориальный отдел Росреестра по Краснодарскому краю </w:t>
      </w:r>
      <w:r>
        <w:rPr>
          <w:rFonts w:eastAsia="Times New Roman"/>
        </w:rPr>
        <w:t>-</w:t>
      </w:r>
      <w:r>
        <w:rPr>
          <w:rFonts w:eastAsia="Times New Roman" w:cs="Arial" w:ascii="Arial" w:hAnsi="Arial"/>
          <w:sz w:val="24"/>
          <w:szCs w:val="24"/>
        </w:rPr>
        <w:t xml:space="preserve"> </w:t>
      </w:r>
      <w:r>
        <w:rPr>
          <w:rFonts w:eastAsia="Times New Roman"/>
        </w:rPr>
        <w:t>запрос на предоставление выписки из Единого государственного реестра недвижимости об объекте недвижимости</w:t>
      </w:r>
    </w:p>
    <w:p>
      <w:pPr>
        <w:pStyle w:val="Style40"/>
        <w:rPr/>
      </w:pPr>
      <w:r>
        <w:rPr/>
        <w:t>- в департамент по архитектуре и градостроительству Краснодарского края - запрос на предоставление сведений о документах территориального планирования Краснодарского края в части, касающейся муниципального образования Кореновский район.</w:t>
      </w:r>
    </w:p>
    <w:p>
      <w:pPr>
        <w:pStyle w:val="Style40"/>
        <w:rPr/>
      </w:pPr>
      <w:r>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i/>
        </w:rPr>
        <w:t>(при наличии технической возможности)</w:t>
      </w:r>
      <w:r>
        <w:rPr/>
        <w:t>.</w:t>
      </w:r>
    </w:p>
    <w:p>
      <w:pPr>
        <w:pStyle w:val="Style40"/>
        <w:rPr/>
      </w:pPr>
      <w:r>
        <w:rPr/>
        <w:t xml:space="preserve"> </w:t>
      </w:r>
      <w:r>
        <w:rPr/>
        <w:t>При отсутствии технической возможности направляются на бумажном носителе, подписанном начальником Управления уполномоченного органа, по электронной почте, курьером или посредством факсимильной связи.</w:t>
      </w:r>
    </w:p>
    <w:p>
      <w:pPr>
        <w:pStyle w:val="Style40"/>
        <w:rPr/>
      </w:pPr>
      <w:r>
        <w:rPr/>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Style40"/>
        <w:rPr/>
      </w:pPr>
      <w:r>
        <w:rPr/>
      </w:r>
    </w:p>
    <w:p>
      <w:pPr>
        <w:pStyle w:val="Style42"/>
        <w:rPr>
          <w:color w:val="auto"/>
        </w:rPr>
      </w:pPr>
      <w:r>
        <w:rPr>
          <w:color w:val="auto"/>
        </w:rPr>
        <w:t>Описание административной процедуры получения дополнительных сведений от заявителя</w:t>
      </w:r>
    </w:p>
    <w:p>
      <w:pPr>
        <w:pStyle w:val="Style40"/>
        <w:rPr/>
      </w:pPr>
      <w:r>
        <w:rPr/>
      </w:r>
    </w:p>
    <w:p>
      <w:pPr>
        <w:pStyle w:val="Style40"/>
        <w:rPr>
          <w:b/>
          <w:shd w:fill="FFFFFF" w:val="clear"/>
        </w:rPr>
      </w:pPr>
      <w:r>
        <w:rPr/>
        <w:t xml:space="preserve">Основанием для получения от заявителя дополнительных документов и (или) информации в процессе предоставления муниципальной услуги является определение должностным лицом размера платы за предоставление муниципальной услуги </w:t>
      </w:r>
      <w:r>
        <w:rPr>
          <w:shd w:fill="FFFFFF" w:val="clear"/>
        </w:rPr>
        <w:t xml:space="preserve">для </w:t>
      </w:r>
      <w:r>
        <w:rPr/>
        <w:t xml:space="preserve">варианта </w:t>
      </w:r>
      <w:r>
        <w:rPr>
          <w:lang w:val="en-US"/>
        </w:rPr>
        <w:t>I</w:t>
      </w:r>
      <w:r>
        <w:rPr/>
        <w:t>.</w:t>
      </w:r>
    </w:p>
    <w:p>
      <w:pPr>
        <w:pStyle w:val="Style40"/>
        <w:rPr/>
      </w:pPr>
      <w:r>
        <w:rPr/>
        <w:t>Срок, необходимый для внесения платы 7 рабочих дней со дня подготовки платежных документов должностным лицом.</w:t>
      </w:r>
    </w:p>
    <w:p>
      <w:pPr>
        <w:pStyle w:val="Style40"/>
        <w:rPr/>
      </w:pPr>
      <w:r>
        <w:rPr/>
        <w:t xml:space="preserve">Срок проверки факта внесения платы за предоставление муниципальной услуги и соответствие размера внесённой платы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pPr>
        <w:pStyle w:val="Style40"/>
        <w:rPr>
          <w:rFonts w:eastAsia="Calibri" w:eastAsiaTheme="minorHAnsi"/>
          <w:b/>
          <w:lang w:eastAsia="en-US"/>
        </w:rPr>
      </w:pPr>
      <w:r>
        <w:rPr/>
        <w:t xml:space="preserve">Результатом выполнения административной процедуры является подтверждение </w:t>
      </w:r>
      <w:r>
        <w:rPr>
          <w:rFonts w:eastAsia="Calibri" w:eastAsiaTheme="minorHAnsi"/>
          <w:lang w:eastAsia="en-US"/>
        </w:rPr>
        <w:t xml:space="preserve">оплаты за предоставление </w:t>
      </w:r>
      <w:r>
        <w:rPr/>
        <w:t>муниципальной услуги</w:t>
      </w:r>
      <w:r>
        <w:rPr>
          <w:rFonts w:eastAsia="Calibri" w:eastAsiaTheme="minorHAnsi"/>
          <w:lang w:eastAsia="en-US"/>
        </w:rPr>
        <w:t>.</w:t>
      </w:r>
    </w:p>
    <w:p>
      <w:pPr>
        <w:pStyle w:val="Style40"/>
        <w:rPr/>
      </w:pPr>
      <w:r>
        <w:rPr/>
        <w:t>Должностное лицо управления после окончания 7 рабочих дней и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w:t>
      </w:r>
    </w:p>
    <w:p>
      <w:pPr>
        <w:pStyle w:val="Style40"/>
        <w:rPr/>
      </w:pPr>
      <w:r>
        <w:rPr/>
        <w:t>Установление несоответствия размера внесенной платы размеру, указанному в уведомлении об оплате предоставления сведений ГИСОГД - оплата произведена не в полном объеме, а также в случае внесения платы за предоставление муниципальной услуги по истечении 7 рабочих дней со дня направления заявителю указанного уведомления, является основанием для признания отсутствующей информации об осуществлении физическим или юридическим лицом оплаты предоставления сведений.</w:t>
      </w:r>
    </w:p>
    <w:p>
      <w:pPr>
        <w:pStyle w:val="Style40"/>
        <w:rPr/>
      </w:pPr>
      <w:r>
        <w:rPr/>
      </w:r>
    </w:p>
    <w:p>
      <w:pPr>
        <w:pStyle w:val="Style42"/>
        <w:rPr>
          <w:color w:val="auto"/>
        </w:rPr>
      </w:pPr>
      <w:r>
        <w:rPr>
          <w:color w:val="auto"/>
        </w:rPr>
        <w:t xml:space="preserve">Описание административной процедуры принятие решения о предоставлении муниципальной услуги </w:t>
      </w:r>
      <w:r>
        <w:rPr>
          <w:rFonts w:eastAsia="Calibri"/>
          <w:color w:val="auto"/>
        </w:rPr>
        <w:t>(об отказе в предоставлении)</w:t>
        <w:br/>
      </w:r>
      <w:r>
        <w:rPr>
          <w:color w:val="auto"/>
        </w:rPr>
        <w:t>и формирование результата предоставления муниципальной услуги</w:t>
      </w:r>
    </w:p>
    <w:p>
      <w:pPr>
        <w:pStyle w:val="Style40"/>
        <w:rPr/>
      </w:pPr>
      <w:r>
        <w:rPr/>
      </w:r>
    </w:p>
    <w:p>
      <w:pPr>
        <w:pStyle w:val="Style40"/>
        <w:rPr>
          <w:b/>
        </w:rPr>
      </w:pPr>
      <w:r>
        <w:rPr/>
        <w:t>Основания для приостановления предоставления муниципальной услуги</w:t>
      </w:r>
      <w:r>
        <w:rPr>
          <w:shd w:fill="FFFFFF" w:val="clear"/>
        </w:rPr>
        <w:t xml:space="preserve"> для </w:t>
      </w:r>
      <w:r>
        <w:rPr/>
        <w:t xml:space="preserve">варианта </w:t>
      </w:r>
      <w:r>
        <w:rPr>
          <w:lang w:val="en-US"/>
        </w:rPr>
        <w:t>I</w:t>
      </w:r>
      <w:r>
        <w:rPr/>
        <w:t xml:space="preserve"> отсутствуют.</w:t>
      </w:r>
    </w:p>
    <w:p>
      <w:pPr>
        <w:pStyle w:val="Style40"/>
        <w:rPr/>
      </w:pPr>
      <w:r>
        <w:rPr/>
        <w:t xml:space="preserve">Основанием для начала административной процедуры </w:t>
      </w:r>
      <w:r>
        <w:rPr>
          <w:shd w:fill="FFFFFF" w:val="clear"/>
        </w:rPr>
        <w:t xml:space="preserve">для </w:t>
      </w:r>
      <w:r>
        <w:rPr/>
        <w:t xml:space="preserve">варианта </w:t>
      </w:r>
      <w:r>
        <w:rPr>
          <w:lang w:val="en-US"/>
        </w:rPr>
        <w:t>I</w:t>
      </w:r>
      <w:r>
        <w:rPr/>
        <w:t xml:space="preserve"> является:</w:t>
      </w:r>
    </w:p>
    <w:p>
      <w:pPr>
        <w:pStyle w:val="Style40"/>
        <w:rPr>
          <w:b/>
        </w:rPr>
      </w:pPr>
      <w:r>
        <w:rPr/>
        <w:t xml:space="preserve">- окончание проверки соответствия и сведений документов, указанных в </w:t>
      </w:r>
      <w:hyperlink r:id="rId6">
        <w:r>
          <w:rPr/>
          <w:t>подразделе 2.6</w:t>
        </w:r>
      </w:hyperlink>
      <w:r>
        <w:rPr/>
        <w:t xml:space="preserve"> раздела 2 настоящего административного регламента;</w:t>
      </w:r>
    </w:p>
    <w:p>
      <w:pPr>
        <w:pStyle w:val="Style40"/>
        <w:rPr>
          <w:b/>
        </w:rPr>
      </w:pPr>
      <w:r>
        <w:rPr/>
        <w:t>- получение ответов на межведомственные запросы;</w:t>
      </w:r>
    </w:p>
    <w:p>
      <w:pPr>
        <w:pStyle w:val="Style40"/>
        <w:rPr/>
      </w:pPr>
      <w:r>
        <w:rPr>
          <w:i/>
        </w:rPr>
        <w:t xml:space="preserve">- </w:t>
      </w:r>
      <w:r>
        <w:rPr/>
        <w:t>поступление в Управление уполномоченного органа оплаты от физического или юридического лица, обратившегося с запросом, и соответствие размера внесённой платы размеру, указанному в направленном в адрес заявителя уведомлении об оплате предоставления сведений.</w:t>
      </w:r>
    </w:p>
    <w:p>
      <w:pPr>
        <w:pStyle w:val="Style40"/>
        <w:rPr>
          <w:b/>
        </w:rPr>
      </w:pPr>
      <w:r>
        <w:rPr/>
        <w:t xml:space="preserve">Максимальный срок </w:t>
      </w:r>
      <w:r>
        <w:rPr>
          <w:rFonts w:eastAsia="Calibri"/>
        </w:rPr>
        <w:t xml:space="preserve">принятия решения о предоставлении муниципальной услуги (об отказе в предоставлении муниципальной услуги) </w:t>
      </w:r>
      <w:r>
        <w:rPr/>
        <w:t>и формирования результата предоставления муниципальной услуги составляет 5 рабочих дней.</w:t>
      </w:r>
    </w:p>
    <w:p>
      <w:pPr>
        <w:pStyle w:val="Style40"/>
        <w:rPr>
          <w:i/>
          <w:i/>
        </w:rPr>
      </w:pPr>
      <w:r>
        <w:rPr/>
        <w:t>Результатом выполнения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i/>
        </w:rPr>
        <w:t>.</w:t>
      </w:r>
    </w:p>
    <w:p>
      <w:pPr>
        <w:pStyle w:val="Style40"/>
        <w:rPr/>
      </w:pPr>
      <w:r>
        <w:rPr/>
      </w:r>
    </w:p>
    <w:p>
      <w:pPr>
        <w:pStyle w:val="Style40"/>
        <w:rPr/>
      </w:pPr>
      <w:r>
        <w:rPr/>
        <w:t>Должностное лицо, в случае отсутствия оснований для отказа в предоставлении муниципальной услуги</w:t>
      </w:r>
      <w:r>
        <w:rPr>
          <w:rFonts w:eastAsia="Times New Roman"/>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t xml:space="preserve">ринимает решение о предоставлении муниципальной услуги, готовит </w:t>
      </w:r>
      <w:r>
        <w:rPr>
          <w:rFonts w:eastAsia="Times New Roman"/>
          <w:kern w:val="2"/>
          <w:lang w:eastAsia="zh-CN"/>
        </w:rPr>
        <w:t xml:space="preserve">сведения ГИСОГД </w:t>
      </w:r>
      <w:r>
        <w:rPr>
          <w:kern w:val="2"/>
        </w:rPr>
        <w:t>и обеспечивает его согласование и подписание в установленном в</w:t>
      </w:r>
      <w:r>
        <w:rPr>
          <w:rFonts w:eastAsia="Calibri"/>
          <w:kern w:val="2"/>
        </w:rPr>
        <w:t xml:space="preserve"> уполномоченном органе </w:t>
      </w:r>
      <w:r>
        <w:rPr>
          <w:kern w:val="2"/>
        </w:rPr>
        <w:t xml:space="preserve">порядке </w:t>
      </w:r>
      <w:r>
        <w:rPr/>
        <w:t>или подписывает УК</w:t>
      </w:r>
      <w:r>
        <w:rPr>
          <w:rFonts w:eastAsia="Times New Roman"/>
        </w:rPr>
        <w:t>ЭП должностного лица Управления уполномоченного органа.</w:t>
      </w:r>
    </w:p>
    <w:p>
      <w:pPr>
        <w:pStyle w:val="Style40"/>
        <w:rPr/>
      </w:pPr>
      <w:r>
        <w:rPr>
          <w:rFonts w:eastAsia="Calibri"/>
        </w:rPr>
        <w:t>При наличии оснований для отказа в предоставлении муниципальной услуги, предусмотренных</w:t>
      </w:r>
      <w:r>
        <w:rPr/>
        <w:t xml:space="preserve"> в пункте 2.10.2 подраздела 2.10. раздела 2 настоящего</w:t>
      </w:r>
      <w:r>
        <w:rPr>
          <w:b/>
        </w:rPr>
        <w:t xml:space="preserve"> </w:t>
      </w:r>
      <w:r>
        <w:rPr/>
        <w:t xml:space="preserve">административного регламента, а также </w:t>
      </w:r>
      <w:r>
        <w:rPr>
          <w:rFonts w:eastAsia="Calibri"/>
        </w:rPr>
        <w:t xml:space="preserve">отсутствие информации о факте оплаты муниципальной услуги по истечении 7  рабочих дней со дня направления уведомления об оплате, либо оплата предоставления сведений ГИСОГД, осуществлена не в полном объеме </w:t>
      </w:r>
      <w:r>
        <w:rPr/>
        <w:t>должностное лицо</w:t>
      </w:r>
      <w:r>
        <w:rPr>
          <w:b/>
        </w:rPr>
        <w:t xml:space="preserve"> </w:t>
      </w:r>
      <w:r>
        <w:rPr/>
        <w:t xml:space="preserve">управления в течение 1 (одного) рабочего дня </w:t>
      </w:r>
      <w:r>
        <w:rPr>
          <w:rFonts w:eastAsia="Calibri"/>
        </w:rPr>
        <w:t xml:space="preserve">подготавливает проект письменного отказа в предоставлении сведений ГИСОГД в виде письма администрации муниципального образования Кореновский район </w:t>
      </w:r>
      <w:r>
        <w:rPr>
          <w:rFonts w:eastAsia="Times New Roman"/>
        </w:rPr>
        <w:t xml:space="preserve">и направляет на согласование начальнику </w:t>
      </w:r>
      <w:r>
        <w:rPr/>
        <w:t>Управления уполномоченного органа</w:t>
      </w:r>
      <w:r>
        <w:rPr>
          <w:rFonts w:eastAsia="Times New Roman"/>
        </w:rPr>
        <w:t>.</w:t>
      </w:r>
      <w:r>
        <w:rPr/>
        <w:t xml:space="preserve"> </w:t>
      </w:r>
    </w:p>
    <w:p>
      <w:pPr>
        <w:pStyle w:val="Style40"/>
        <w:rPr/>
      </w:pPr>
      <w:r>
        <w:rPr/>
      </w:r>
    </w:p>
    <w:p>
      <w:pPr>
        <w:pStyle w:val="Style40"/>
        <w:rPr/>
      </w:pPr>
      <w:r>
        <w:rPr/>
        <w:t>Если плата за предоставление сведений ГИСОГД внесена пользователем в размере, превышающем общий размер платы, начисленной за предоставление сведений, документов, материалов, Уполномоченный орган по заявлению пользователя в срок не позднее 3 месяцев со дня поступления такого заявления обеспечивает возврат излишне уплаченных средств.</w:t>
      </w:r>
    </w:p>
    <w:p>
      <w:pPr>
        <w:pStyle w:val="Style40"/>
        <w:rPr/>
      </w:pPr>
      <w:r>
        <w:rPr/>
        <w:t>Если пользователю было отказано в предоставлении сведений ГИСОГД, в связи с внесением платы за предоставление сведений не в полном объеме, Уполномоченный орган по заявлению пользователя в срок не позднее 3 месяцев со дня поступления такого заявления обеспечивает возврат уплаченных средств.</w:t>
      </w:r>
    </w:p>
    <w:p>
      <w:pPr>
        <w:pStyle w:val="Style40"/>
        <w:rPr>
          <w:rFonts w:eastAsia="Times New Roman"/>
        </w:rPr>
      </w:pPr>
      <w:r>
        <w:rPr/>
        <w:t xml:space="preserve">В случае поступления межведомственных запросов от </w:t>
      </w:r>
      <w:r>
        <w:rPr>
          <w:rFonts w:eastAsia="Times New Roman"/>
        </w:rPr>
        <w:t>органов государственной власти Российской Федерации, органов государственной власти субъектов Российской Федерации, иных органов местного самоуправления или организаций (органов) д</w:t>
      </w:r>
      <w:r>
        <w:rPr/>
        <w:t xml:space="preserve">олжностное лицо управления готовит </w:t>
      </w:r>
      <w:r>
        <w:rPr>
          <w:rFonts w:eastAsia="Times New Roman"/>
        </w:rPr>
        <w:t xml:space="preserve">сведения и после согласования начальником </w:t>
      </w:r>
      <w:r>
        <w:rPr/>
        <w:t>Управления уполномоченного органа</w:t>
      </w:r>
      <w:r>
        <w:rPr>
          <w:rFonts w:eastAsia="Times New Roman"/>
        </w:rPr>
        <w:t xml:space="preserve"> направляет адресатам. </w:t>
      </w:r>
    </w:p>
    <w:p>
      <w:pPr>
        <w:pStyle w:val="Style40"/>
        <w:rPr>
          <w:rFonts w:eastAsia="Times New Roman"/>
        </w:rPr>
      </w:pPr>
      <w:r>
        <w:rPr>
          <w:rFonts w:eastAsia="Times New Roman"/>
        </w:rPr>
        <w:t xml:space="preserve">В случае наличия запрета в предоставлении сведений, отнесенных федеральным законодательством к категории информации ограниченного доступа, </w:t>
      </w:r>
      <w:r>
        <w:rPr>
          <w:rFonts w:eastAsia="Calibri"/>
        </w:rPr>
        <w:t xml:space="preserve">подготавливает проект письменного отказа в предоставлении сведений ГИСОГД в виде письма администрации муниципального образования Кореновский район </w:t>
      </w:r>
      <w:r>
        <w:rPr>
          <w:rFonts w:eastAsia="Times New Roman"/>
        </w:rPr>
        <w:t xml:space="preserve">и направляет на согласование начальнику </w:t>
      </w:r>
      <w:r>
        <w:rPr/>
        <w:t>Управления уполномоченного органа</w:t>
      </w:r>
      <w:r>
        <w:rPr>
          <w:rFonts w:eastAsia="Times New Roman"/>
        </w:rPr>
        <w:t>.</w:t>
      </w:r>
    </w:p>
    <w:p>
      <w:pPr>
        <w:pStyle w:val="Style40"/>
        <w:rPr>
          <w:rFonts w:eastAsia="Times New Roman"/>
        </w:rPr>
      </w:pPr>
      <w:r>
        <w:rPr>
          <w:rFonts w:eastAsia="Times New Roman"/>
        </w:rPr>
        <w:t xml:space="preserve">При предоставлении муниципальной услуги через Региональный портал должностное лицо направляет заявителю в </w:t>
      </w:r>
      <w:r>
        <w:rPr>
          <w:rFonts w:eastAsia="Calibri"/>
        </w:rPr>
        <w:t>«Личный кабинет»</w:t>
      </w:r>
      <w:r>
        <w:rPr>
          <w:rFonts w:eastAsia="Times New Roman"/>
        </w:rPr>
        <w:t xml:space="preserve"> </w:t>
      </w:r>
      <w:r>
        <w:rPr/>
        <w:t>результат или отказ в предоставлении муниципальной услуги</w:t>
      </w:r>
      <w:r>
        <w:rPr>
          <w:rFonts w:eastAsia="Times New Roman"/>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Style40"/>
        <w:rPr/>
      </w:pPr>
      <w:r>
        <w:rPr/>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Style40"/>
        <w:rPr/>
      </w:pPr>
      <w:r>
        <w:rPr/>
      </w:r>
    </w:p>
    <w:p>
      <w:pPr>
        <w:pStyle w:val="Style42"/>
        <w:rPr>
          <w:color w:val="auto"/>
        </w:rPr>
      </w:pPr>
      <w:r>
        <w:rPr>
          <w:color w:val="auto"/>
        </w:rPr>
        <w:t>Описание административной процедуры предоставления результата муниципальной услуги</w:t>
      </w:r>
    </w:p>
    <w:p>
      <w:pPr>
        <w:pStyle w:val="Style40"/>
        <w:rPr/>
      </w:pPr>
      <w:r>
        <w:rPr/>
      </w:r>
    </w:p>
    <w:p>
      <w:pPr>
        <w:pStyle w:val="Style40"/>
        <w:rPr/>
      </w:pPr>
      <w:r>
        <w:rPr/>
        <w:t xml:space="preserve">Основанием для начала административной процедуры варианта I являются подготовленные документы или письменный отказ в предоставлении муниципальной услуги. </w:t>
      </w:r>
    </w:p>
    <w:p>
      <w:pPr>
        <w:pStyle w:val="Style40"/>
        <w:rPr/>
      </w:pPr>
      <w:r>
        <w:rPr/>
        <w:t>Срок выполнения административной процедуры составляет 1 рабочий день.</w:t>
      </w:r>
    </w:p>
    <w:p>
      <w:pPr>
        <w:pStyle w:val="Style40"/>
        <w:rPr/>
      </w:pPr>
      <w:r>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Style40"/>
        <w:rPr/>
      </w:pPr>
      <w:r>
        <w:rPr/>
        <w:t>При выдаче заявителю (его представителю) результата предоставления муниципальной услуги в Уполномоченном органе – непосредственно в Управлении уполномоченного органа, либо в МФЦ, установление его личности осуществляется:</w:t>
      </w:r>
    </w:p>
    <w:p>
      <w:pPr>
        <w:pStyle w:val="Style40"/>
        <w:rPr/>
      </w:pPr>
      <w:r>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Style40"/>
        <w:rPr/>
      </w:pPr>
      <w:r>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Style40"/>
        <w:rPr/>
      </w:pPr>
      <w:r>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Style40"/>
        <w:rPr/>
      </w:pPr>
      <w:r>
        <w:rPr/>
        <w:t>В случае обращения за получением муниципальной услуги посредством Регионального портала результат предоставления муниципальной услуги направляется заявителю (его представителю) в форме электронного документа, подписанного электронной подписью, в «Личный кабинет» через Региональный портал соответственно.</w:t>
      </w:r>
    </w:p>
    <w:p>
      <w:pPr>
        <w:pStyle w:val="Style40"/>
        <w:rPr/>
      </w:pPr>
      <w:r>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Style40"/>
        <w:rPr/>
      </w:pPr>
      <w:r>
        <w:rPr/>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запись должностного лица о выдаче результатов, содержащих дату и время передачи документов.</w:t>
      </w:r>
    </w:p>
    <w:p>
      <w:pPr>
        <w:pStyle w:val="Style40"/>
        <w:rPr/>
      </w:pPr>
      <w:r>
        <w:rPr/>
      </w:r>
    </w:p>
    <w:p>
      <w:pPr>
        <w:pStyle w:val="Style41"/>
        <w:rPr>
          <w:color w:val="auto"/>
        </w:rPr>
      </w:pPr>
      <w:r>
        <w:rPr>
          <w:color w:val="auto"/>
        </w:rPr>
        <w:t xml:space="preserve">3.2.2. Административные процедуры варианта </w:t>
      </w:r>
      <w:r>
        <w:rPr>
          <w:color w:val="auto"/>
          <w:lang w:val="en-US"/>
        </w:rPr>
        <w:t>II</w:t>
      </w:r>
    </w:p>
    <w:p>
      <w:pPr>
        <w:pStyle w:val="Style40"/>
        <w:rPr/>
      </w:pPr>
      <w:r>
        <w:rPr/>
      </w:r>
    </w:p>
    <w:p>
      <w:pPr>
        <w:pStyle w:val="Style40"/>
        <w:rPr/>
      </w:pPr>
      <w:r>
        <w:rPr/>
        <w:t xml:space="preserve">Вариант </w:t>
      </w:r>
      <w:r>
        <w:rPr>
          <w:lang w:val="en-US"/>
        </w:rPr>
        <w:t>II</w:t>
      </w:r>
      <w:r>
        <w:rPr/>
        <w:t xml:space="preserve"> предоставления муниципальной услуги включает в себя следующий перечень административных процедур:</w:t>
      </w:r>
    </w:p>
    <w:p>
      <w:pPr>
        <w:pStyle w:val="Style40"/>
        <w:rPr/>
      </w:pPr>
      <w:r>
        <w:rPr/>
        <w:t xml:space="preserve">прием заявления об </w:t>
      </w:r>
      <w:r>
        <w:rPr>
          <w:rStyle w:val="FontStyle44"/>
          <w:sz w:val="28"/>
          <w:szCs w:val="28"/>
        </w:rPr>
        <w:t xml:space="preserve">исправлении допущенных опечаток и ошибок в выданном </w:t>
      </w:r>
      <w:r>
        <w:rPr/>
        <w:t xml:space="preserve">в результате предоставления </w:t>
      </w:r>
      <w:r>
        <w:rPr>
          <w:rStyle w:val="Style12"/>
          <w:color w:val="auto"/>
        </w:rPr>
        <w:t>муниципальной</w:t>
      </w:r>
      <w:r>
        <w:rPr/>
        <w:t xml:space="preserve"> услуги </w:t>
      </w:r>
      <w:r>
        <w:rPr>
          <w:rStyle w:val="FontStyle44"/>
          <w:sz w:val="28"/>
          <w:szCs w:val="28"/>
        </w:rPr>
        <w:t>(далее – техническая ошибка)</w:t>
      </w:r>
      <w:r>
        <w:rPr/>
        <w:t>;</w:t>
      </w:r>
    </w:p>
    <w:p>
      <w:pPr>
        <w:pStyle w:val="Style40"/>
        <w:rPr/>
      </w:pPr>
      <w:r>
        <w:rPr/>
        <w:t>принятие решения об исправлении либо отказ в исправлении технических ошибок;</w:t>
      </w:r>
    </w:p>
    <w:p>
      <w:pPr>
        <w:pStyle w:val="Style40"/>
        <w:rPr/>
      </w:pPr>
      <w:r>
        <w:rPr/>
        <w:t>предоставление результата муниципальной услуги.</w:t>
      </w:r>
    </w:p>
    <w:p>
      <w:pPr>
        <w:pStyle w:val="Style40"/>
        <w:rPr>
          <w:rFonts w:eastAsia="Calibri"/>
        </w:rPr>
      </w:pPr>
      <w:r>
        <w:rPr>
          <w:rFonts w:eastAsia="Times New Roman"/>
        </w:rPr>
        <w:t>При обращении заявителя за предоставлением муниципальной услуги через МФЦ осуществляются следующие административные действия:</w:t>
      </w:r>
    </w:p>
    <w:p>
      <w:pPr>
        <w:pStyle w:val="Style40"/>
        <w:rPr>
          <w:rFonts w:eastAsia="Times New Roman"/>
        </w:rPr>
      </w:pPr>
      <w:r>
        <w:rPr>
          <w:rFonts w:eastAsia="Times New Roman"/>
        </w:rPr>
        <w:t xml:space="preserve">– </w:t>
      </w:r>
      <w:r>
        <w:rPr>
          <w:rFonts w:eastAsia="Times New Roman"/>
        </w:rPr>
        <w:t xml:space="preserve">прием </w:t>
      </w:r>
      <w:r>
        <w:rPr/>
        <w:t xml:space="preserve">заявления об исправлении </w:t>
      </w:r>
      <w:r>
        <w:rPr>
          <w:rStyle w:val="FontStyle44"/>
          <w:rFonts w:cs="Times New Roman"/>
          <w:sz w:val="28"/>
          <w:szCs w:val="28"/>
        </w:rPr>
        <w:t>технических ошибок</w:t>
      </w:r>
      <w:r>
        <w:rPr>
          <w:rFonts w:eastAsia="Times New Roman"/>
        </w:rPr>
        <w:t xml:space="preserve"> и документов, необходимых для предоставления муниципальной услуги;</w:t>
      </w:r>
    </w:p>
    <w:p>
      <w:pPr>
        <w:pStyle w:val="Style40"/>
        <w:rPr>
          <w:rFonts w:eastAsia="Times New Roman"/>
        </w:rPr>
      </w:pPr>
      <w:r>
        <w:rPr>
          <w:rFonts w:eastAsia="Times New Roman"/>
        </w:rPr>
        <w:t xml:space="preserve">– </w:t>
      </w:r>
      <w:r>
        <w:rPr>
          <w:rFonts w:eastAsia="Times New Roman"/>
        </w:rPr>
        <w:t>передача запроса и документов, необходимых для предоставления муниципальной услуги в Управление уполномоченного органа;</w:t>
      </w:r>
    </w:p>
    <w:p>
      <w:pPr>
        <w:pStyle w:val="Style40"/>
        <w:rPr>
          <w:rFonts w:eastAsia="Calibri"/>
        </w:rPr>
      </w:pPr>
      <w:r>
        <w:rPr>
          <w:rFonts w:eastAsia="Times New Roman"/>
        </w:rPr>
        <w:t>–</w:t>
      </w:r>
      <w:r>
        <w:rPr>
          <w:rFonts w:eastAsia="Calibri"/>
        </w:rPr>
        <w:t xml:space="preserve"> </w:t>
      </w:r>
      <w:r>
        <w:rPr>
          <w:rFonts w:eastAsia="Calibri"/>
        </w:rPr>
        <w:t>прием от Управления уполномоченного органа</w:t>
      </w:r>
      <w:r>
        <w:rPr>
          <w:rFonts w:eastAsia="Times New Roman"/>
        </w:rPr>
        <w:t xml:space="preserve"> </w:t>
      </w:r>
      <w:r>
        <w:rPr>
          <w:rFonts w:eastAsia="Calibri"/>
        </w:rPr>
        <w:t>результата предоставления муниципальной услуги</w:t>
      </w:r>
    </w:p>
    <w:p>
      <w:pPr>
        <w:pStyle w:val="Style40"/>
        <w:rPr>
          <w:rFonts w:eastAsia="Times New Roman"/>
        </w:rPr>
      </w:pPr>
      <w:r>
        <w:rPr>
          <w:rFonts w:eastAsia="Times New Roman"/>
        </w:rPr>
        <w:t xml:space="preserve">– </w:t>
      </w:r>
      <w:r>
        <w:rPr>
          <w:rFonts w:eastAsia="Times New Roman"/>
        </w:rPr>
        <w:t>выдача заявителю результата предоставления муниципальной услуги.</w:t>
      </w:r>
    </w:p>
    <w:p>
      <w:pPr>
        <w:pStyle w:val="Style40"/>
        <w:rPr/>
      </w:pPr>
      <w:r>
        <w:rPr/>
      </w:r>
    </w:p>
    <w:p>
      <w:pPr>
        <w:pStyle w:val="Style40"/>
        <w:rPr>
          <w:rFonts w:eastAsia="Times New Roman"/>
        </w:rPr>
      </w:pPr>
      <w:r>
        <w:rPr>
          <w:rFonts w:eastAsia="Times New Roman"/>
        </w:rPr>
        <w:t xml:space="preserve">При обращении заявителя за предоставлением муниципальной услуги в электронной форме </w:t>
      </w:r>
      <w:r>
        <w:rPr>
          <w:i/>
        </w:rPr>
        <w:t>(при условии технической реализации)</w:t>
      </w:r>
      <w:r>
        <w:rPr>
          <w:rFonts w:eastAsia="Times New Roman"/>
        </w:rPr>
        <w:t xml:space="preserve"> включает:</w:t>
      </w:r>
    </w:p>
    <w:p>
      <w:pPr>
        <w:pStyle w:val="Style40"/>
        <w:rPr>
          <w:rFonts w:eastAsia="Times New Roman"/>
        </w:rPr>
      </w:pPr>
      <w:r>
        <w:rPr>
          <w:rFonts w:eastAsia="Times New Roman"/>
        </w:rPr>
        <w:t xml:space="preserve">– </w:t>
      </w:r>
      <w:r>
        <w:rPr>
          <w:rFonts w:eastAsia="Times New Roman"/>
        </w:rPr>
        <w:t>прием и регистрацию органом, предоставляющим муниципальную услугу, заполненного в электронной форме,</w:t>
      </w:r>
      <w:r>
        <w:rPr/>
        <w:t xml:space="preserve"> заявления </w:t>
      </w:r>
      <w:r>
        <w:rPr>
          <w:rFonts w:eastAsia="Times New Roman"/>
        </w:rPr>
        <w:t>и пакета электронных документов, необходимых для предоставления услуги;</w:t>
      </w:r>
    </w:p>
    <w:p>
      <w:pPr>
        <w:pStyle w:val="Style40"/>
        <w:rPr>
          <w:rFonts w:eastAsia="Times New Roman"/>
        </w:rPr>
      </w:pPr>
      <w:r>
        <w:rPr>
          <w:rFonts w:eastAsia="Times New Roman"/>
        </w:rPr>
        <w:t xml:space="preserve">– </w:t>
      </w:r>
      <w:r>
        <w:rPr>
          <w:rFonts w:eastAsia="Times New Roman"/>
        </w:rPr>
        <w:t xml:space="preserve">уведомление заявителя на </w:t>
      </w:r>
      <w:r>
        <w:rPr/>
        <w:t>e-mail</w:t>
      </w:r>
      <w:r>
        <w:rPr>
          <w:rFonts w:eastAsia="Times New Roman"/>
        </w:rPr>
        <w:t xml:space="preserve"> или в «Личный кабинет» заявителя на Региональном портале о ходе выполнения запроса о предоставлении муниципальной услуги;</w:t>
      </w:r>
    </w:p>
    <w:p>
      <w:pPr>
        <w:pStyle w:val="Style40"/>
        <w:rPr>
          <w:rFonts w:eastAsia="Times New Roman"/>
        </w:rPr>
      </w:pPr>
      <w:r>
        <w:rPr>
          <w:rFonts w:eastAsia="Times New Roman"/>
        </w:rPr>
        <w:t xml:space="preserve">– </w:t>
      </w:r>
      <w:r>
        <w:rPr>
          <w:rFonts w:eastAsia="Times New Roman"/>
        </w:rPr>
        <w:t xml:space="preserve">направление заявителю результата предоставления муниципальной услуги в электронной форме на </w:t>
      </w:r>
      <w:r>
        <w:rPr/>
        <w:t>e-mail</w:t>
      </w:r>
      <w:r>
        <w:rPr>
          <w:rFonts w:eastAsia="Times New Roman"/>
        </w:rPr>
        <w:t xml:space="preserve"> или в «Личный кабинет» заявителя на Региональном портале.</w:t>
      </w:r>
    </w:p>
    <w:p>
      <w:pPr>
        <w:pStyle w:val="Style40"/>
        <w:rPr/>
      </w:pPr>
      <w:r>
        <w:rPr>
          <w:rStyle w:val="FontStyle83"/>
          <w:sz w:val="28"/>
          <w:szCs w:val="28"/>
        </w:rPr>
        <w:t>Муниципальной</w:t>
      </w:r>
      <w:r>
        <w:rPr/>
        <w:t xml:space="preserve"> услуга оказывается в течение 5 рабочих дней со дня поступления заявления в Уполномоченный орган.</w:t>
      </w:r>
    </w:p>
    <w:p>
      <w:pPr>
        <w:pStyle w:val="Style40"/>
        <w:rPr/>
      </w:pPr>
      <w:r>
        <w:rPr/>
      </w:r>
    </w:p>
    <w:p>
      <w:pPr>
        <w:pStyle w:val="Style42"/>
        <w:rPr>
          <w:color w:val="auto"/>
        </w:rPr>
      </w:pPr>
      <w:r>
        <w:rPr>
          <w:color w:val="auto"/>
        </w:rPr>
        <w:t>Описание административной процедуры прием заявления,</w:t>
        <w:br/>
        <w:t>документов и (или) информации, необходимых</w:t>
        <w:br/>
        <w:t>для предоставления муниципальной услуги</w:t>
      </w:r>
    </w:p>
    <w:p>
      <w:pPr>
        <w:pStyle w:val="Style40"/>
        <w:rPr/>
      </w:pPr>
      <w:r>
        <w:rPr/>
      </w:r>
    </w:p>
    <w:p>
      <w:pPr>
        <w:pStyle w:val="Style40"/>
        <w:rPr/>
      </w:pPr>
      <w:r>
        <w:rPr/>
        <w:t xml:space="preserve">Основанием для начала административной процедуры является поступление в Управление уполномоченного органа заявления об исправлении </w:t>
      </w:r>
      <w:r>
        <w:rPr>
          <w:rStyle w:val="FontStyle44"/>
          <w:rFonts w:cs="Times New Roman"/>
          <w:sz w:val="28"/>
          <w:szCs w:val="28"/>
        </w:rPr>
        <w:t>технических ошибок</w:t>
      </w:r>
      <w:r>
        <w:rPr/>
        <w:t>, допущенных в выданных в результате предоставления муниципальной услуги документах в Управление уполномоченного органа непосредственно или через МФЦ либо через Региональный портал.</w:t>
      </w:r>
    </w:p>
    <w:p>
      <w:pPr>
        <w:pStyle w:val="Style40"/>
        <w:rPr/>
      </w:pPr>
      <w:r>
        <w:rPr/>
        <w:t xml:space="preserve">Срок выполнения административной процедуры по приему запроса, документов и (или) информации, необходимых для предоставления </w:t>
      </w:r>
      <w:r>
        <w:rPr>
          <w:rStyle w:val="FontStyle83"/>
          <w:sz w:val="28"/>
          <w:szCs w:val="28"/>
        </w:rPr>
        <w:t>муниципальной</w:t>
      </w:r>
      <w:r>
        <w:rPr/>
        <w:t xml:space="preserve"> услуги – 1 (один) рабочий день.</w:t>
      </w:r>
    </w:p>
    <w:p>
      <w:pPr>
        <w:pStyle w:val="Style40"/>
        <w:rPr/>
      </w:pPr>
      <w:r>
        <w:rPr/>
        <w:t>Срок регистрации заявления и прилагаемых документов не может превышать 20 минут.</w:t>
      </w:r>
    </w:p>
    <w:p>
      <w:pPr>
        <w:pStyle w:val="Style40"/>
        <w:rPr/>
      </w:pPr>
      <w:r>
        <w:rPr/>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sz w:val="28"/>
          <w:szCs w:val="28"/>
        </w:rPr>
        <w:t>административного</w:t>
      </w:r>
      <w:r>
        <w:rPr/>
        <w:t xml:space="preserve"> регламента, является регистрация запроса о предоставлении муниципальной услуги и пакета документов в Управлении уполномоченного органа.</w:t>
      </w:r>
    </w:p>
    <w:p>
      <w:pPr>
        <w:pStyle w:val="Style40"/>
        <w:rPr/>
      </w:pPr>
      <w:r>
        <w:rPr/>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sz w:val="28"/>
          <w:szCs w:val="28"/>
        </w:rPr>
        <w:t>административного</w:t>
      </w:r>
      <w:r>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Style40"/>
        <w:rPr/>
      </w:pPr>
      <w:r>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Style40"/>
        <w:rPr/>
      </w:pPr>
      <w:r>
        <w:rPr/>
        <w:t>При приеме запроса в Управлении уполномоченного органа либо в МФЦ установление личности заявителя (его представителя) осуществляется:</w:t>
      </w:r>
    </w:p>
    <w:p>
      <w:pPr>
        <w:pStyle w:val="Style40"/>
        <w:rPr/>
      </w:pPr>
      <w:r>
        <w:rPr/>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Style40"/>
        <w:rPr/>
      </w:pPr>
      <w:r>
        <w:rPr/>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Style40"/>
        <w:rPr/>
      </w:pPr>
      <w:r>
        <w:rPr/>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Style40"/>
        <w:rPr/>
      </w:pPr>
      <w:r>
        <w:rPr/>
        <w:t xml:space="preserve">Заявитель (его представитель) в целях получения </w:t>
      </w:r>
      <w:r>
        <w:rPr>
          <w:rStyle w:val="FontStyle83"/>
          <w:sz w:val="28"/>
          <w:szCs w:val="28"/>
        </w:rPr>
        <w:t>муниципальной</w:t>
      </w:r>
      <w:r>
        <w:rPr/>
        <w:t xml:space="preserve"> услуги предоставляет:</w:t>
      </w:r>
    </w:p>
    <w:p>
      <w:pPr>
        <w:pStyle w:val="Style40"/>
        <w:rPr/>
      </w:pPr>
      <w:r>
        <w:rPr/>
        <w:t>заявление об исправлении</w:t>
      </w:r>
      <w:r>
        <w:rPr>
          <w:rStyle w:val="FontStyle93"/>
          <w:sz w:val="28"/>
          <w:szCs w:val="28"/>
        </w:rPr>
        <w:t xml:space="preserve"> </w:t>
      </w:r>
      <w:r>
        <w:rPr>
          <w:rStyle w:val="FontStyle44"/>
          <w:rFonts w:cs="Times New Roman"/>
          <w:sz w:val="28"/>
          <w:szCs w:val="28"/>
        </w:rPr>
        <w:t>технических ошибок</w:t>
      </w:r>
      <w:r>
        <w:rPr>
          <w:rStyle w:val="FontStyle44"/>
          <w:sz w:val="28"/>
          <w:szCs w:val="28"/>
        </w:rPr>
        <w:t xml:space="preserve"> </w:t>
      </w:r>
      <w:r>
        <w:rPr/>
        <w:t>в выданных в результате предоставления муниципальной услуги документах;</w:t>
      </w:r>
    </w:p>
    <w:p>
      <w:pPr>
        <w:pStyle w:val="Style40"/>
        <w:rPr/>
      </w:pPr>
      <w:r>
        <w:rPr/>
        <w:t>паспорт или иной документ, удостоверяющий личность заявителя (оригинал после снятия копии возвращается);</w:t>
      </w:r>
    </w:p>
    <w:p>
      <w:pPr>
        <w:pStyle w:val="Style40"/>
        <w:rPr/>
      </w:pPr>
      <w:r>
        <w:rPr/>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Style40"/>
        <w:rPr/>
      </w:pPr>
      <w:r>
        <w:rPr/>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Style40"/>
        <w:rPr/>
      </w:pPr>
      <w:r>
        <w:rPr/>
        <w:t>Должностное лицо Управления уполномоченного органа</w:t>
      </w:r>
      <w:r>
        <w:rPr>
          <w:rFonts w:eastAsia="Calibri"/>
          <w:lang w:eastAsia="en-US"/>
        </w:rPr>
        <w:t xml:space="preserve">, </w:t>
      </w:r>
      <w:r>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Style40"/>
        <w:rPr/>
      </w:pPr>
      <w:r>
        <w:rPr/>
        <w:t xml:space="preserve">проверяет наличие документов, необходимых для предоставления </w:t>
      </w:r>
      <w:r>
        <w:rPr>
          <w:rStyle w:val="FontStyle83"/>
          <w:sz w:val="28"/>
          <w:szCs w:val="28"/>
        </w:rPr>
        <w:t>муниципальной</w:t>
      </w:r>
      <w:r>
        <w:rPr/>
        <w:t xml:space="preserve"> услуги; </w:t>
      </w:r>
    </w:p>
    <w:p>
      <w:pPr>
        <w:pStyle w:val="Style40"/>
        <w:rPr/>
      </w:pPr>
      <w:r>
        <w:rPr/>
        <w:t>устанавливает необходимость направления межведомственных запросов для получения соответствующих сведений;</w:t>
      </w:r>
    </w:p>
    <w:p>
      <w:pPr>
        <w:pStyle w:val="Style40"/>
        <w:rPr/>
      </w:pPr>
      <w:r>
        <w:rPr/>
        <w:t>производит регистрацию запроса в день его поступления;</w:t>
      </w:r>
    </w:p>
    <w:p>
      <w:pPr>
        <w:pStyle w:val="Style40"/>
        <w:rPr/>
      </w:pPr>
      <w:r>
        <w:rPr/>
        <w:t>сопоставляет указанные в запросе сведения и данные в представленных документах;</w:t>
      </w:r>
    </w:p>
    <w:p>
      <w:pPr>
        <w:pStyle w:val="Style40"/>
        <w:rPr/>
      </w:pPr>
      <w:r>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Style40"/>
        <w:rPr/>
      </w:pPr>
      <w:r>
        <w:rPr/>
        <w:t xml:space="preserve">выдает документ, подтверждающий прием (регистрацию) запроса и документов и информации, необходимой для предоставления </w:t>
      </w:r>
      <w:r>
        <w:rPr>
          <w:rStyle w:val="FontStyle83"/>
          <w:sz w:val="28"/>
        </w:rPr>
        <w:t>муниципальной</w:t>
      </w:r>
      <w:r>
        <w:rPr/>
        <w:t xml:space="preserve"> услуги.</w:t>
      </w:r>
    </w:p>
    <w:p>
      <w:pPr>
        <w:pStyle w:val="Style40"/>
        <w:rPr/>
      </w:pPr>
      <w:r>
        <w:rPr/>
        <w:t xml:space="preserve">В случае наличия оснований для отказа в приеме документов, необходимых для предоставления услуги, предусмотренных в пункте 2.9.1 подраздела 2.19. раздела 2 настоящего </w:t>
      </w:r>
      <w:r>
        <w:rPr>
          <w:rStyle w:val="FontStyle58"/>
          <w:sz w:val="28"/>
          <w:szCs w:val="28"/>
        </w:rPr>
        <w:t>административного</w:t>
      </w:r>
      <w:r>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w:t>
      </w:r>
    </w:p>
    <w:p>
      <w:pPr>
        <w:pStyle w:val="Style40"/>
        <w:rPr/>
      </w:pPr>
      <w:r>
        <w:rPr/>
        <w:t>По требованию Заявителя должностное лицо</w:t>
      </w:r>
      <w:r>
        <w:rPr>
          <w:rFonts w:eastAsia="Times New Roman"/>
        </w:rPr>
        <w:t xml:space="preserve"> </w:t>
      </w:r>
      <w:r>
        <w:rPr/>
        <w:t>Управления уполномоченного органа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Style40"/>
        <w:rPr/>
      </w:pPr>
      <w:r>
        <w:rPr/>
        <w:t>При предоставлении муниципальной услуги по экстерриториальному принципу МФЦ:</w:t>
      </w:r>
    </w:p>
    <w:p>
      <w:pPr>
        <w:pStyle w:val="Style40"/>
        <w:rPr/>
      </w:pPr>
      <w:r>
        <w:rPr/>
        <w:t>принимает от заявителя (его представителя) запрос и прилагаемые документы;</w:t>
      </w:r>
    </w:p>
    <w:p>
      <w:pPr>
        <w:pStyle w:val="Style40"/>
        <w:rPr/>
      </w:pPr>
      <w:r>
        <w:rPr/>
        <w:t>осуществляет копирование (сканирование) документов;</w:t>
      </w:r>
    </w:p>
    <w:p>
      <w:pPr>
        <w:pStyle w:val="Style40"/>
        <w:rPr/>
      </w:pPr>
      <w:r>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Style40"/>
        <w:rPr/>
      </w:pPr>
      <w:r>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Style40"/>
        <w:rPr/>
      </w:pPr>
      <w:r>
        <w:rPr/>
        <w:t>При наличии технической возможности 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Style40"/>
        <w:rPr/>
      </w:pPr>
      <w:r>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Style40"/>
        <w:rPr/>
      </w:pPr>
      <w:r>
        <w:rPr/>
        <w:t xml:space="preserve">Заявитель (его представитель) вправе представить заявление и документы, необходимые для предоставления </w:t>
      </w:r>
      <w:r>
        <w:rPr>
          <w:rStyle w:val="FontStyle83"/>
          <w:sz w:val="28"/>
          <w:szCs w:val="28"/>
        </w:rPr>
        <w:t>муниципальной</w:t>
      </w:r>
      <w:r>
        <w:rPr/>
        <w:t xml:space="preserve"> услуги, на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Style40"/>
        <w:rPr/>
      </w:pPr>
      <w:r>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40"/>
        <w:rPr/>
      </w:pPr>
      <w:r>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Style40"/>
        <w:rPr/>
      </w:pPr>
      <w:r>
        <w:rPr/>
        <w:t xml:space="preserve">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запроса об исправлении </w:t>
      </w:r>
      <w:r>
        <w:rPr>
          <w:rStyle w:val="FontStyle44"/>
          <w:sz w:val="28"/>
        </w:rPr>
        <w:t>технических ошибок</w:t>
      </w:r>
      <w:r>
        <w:rPr/>
        <w:t xml:space="preserve"> и документа, содержащего технические ошибки.</w:t>
      </w:r>
    </w:p>
    <w:p>
      <w:pPr>
        <w:pStyle w:val="Style40"/>
        <w:rPr/>
      </w:pPr>
      <w:r>
        <w:rPr/>
      </w:r>
    </w:p>
    <w:p>
      <w:pPr>
        <w:pStyle w:val="Style42"/>
        <w:rPr>
          <w:color w:val="auto"/>
        </w:rPr>
      </w:pPr>
      <w:r>
        <w:rPr>
          <w:color w:val="auto"/>
        </w:rPr>
        <w:t>Описание административной процедуры принятия решения об исправлении либо отказе в исправлении технических ошибок</w:t>
        <w:br/>
        <w:t>и формирование результата предоставления муниципальной услуги</w:t>
      </w:r>
    </w:p>
    <w:p>
      <w:pPr>
        <w:pStyle w:val="Style40"/>
        <w:rPr/>
      </w:pPr>
      <w:r>
        <w:rPr/>
      </w:r>
    </w:p>
    <w:p>
      <w:pPr>
        <w:pStyle w:val="Style40"/>
        <w:rPr>
          <w:b/>
        </w:rPr>
      </w:pPr>
      <w:r>
        <w:rPr/>
        <w:t>Основания для приостановления предоставления муниципальной услуги отсутствуют.</w:t>
      </w:r>
    </w:p>
    <w:p>
      <w:pPr>
        <w:pStyle w:val="Style40"/>
        <w:rPr>
          <w:rFonts w:eastAsia="Times New Roman"/>
        </w:rPr>
      </w:pPr>
      <w:r>
        <w:rPr/>
        <w:t xml:space="preserve">Основанием для начала административной процедуры является наличие заявления об исправлении </w:t>
      </w:r>
      <w:r>
        <w:rPr>
          <w:rStyle w:val="FontStyle44"/>
          <w:rFonts w:cs="Times New Roman"/>
          <w:sz w:val="28"/>
          <w:szCs w:val="28"/>
        </w:rPr>
        <w:t>технических ошибок</w:t>
      </w:r>
      <w:r>
        <w:rPr/>
        <w:t xml:space="preserve"> и </w:t>
      </w:r>
      <w:r>
        <w:rPr>
          <w:rFonts w:eastAsia="Times New Roman"/>
        </w:rPr>
        <w:t xml:space="preserve">документа, содержащего </w:t>
      </w:r>
      <w:r>
        <w:rPr/>
        <w:t>технические ошибки,</w:t>
      </w:r>
      <w:r>
        <w:rPr>
          <w:rFonts w:eastAsia="Times New Roman"/>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pPr>
        <w:pStyle w:val="Style40"/>
        <w:rPr/>
      </w:pPr>
      <w:r>
        <w:rPr/>
        <w:t>Срок устранения технических ошибок не должен превышать 3 рабочих дней с даты регистрации заявления об исправлении допущенных технических ошибок.</w:t>
      </w:r>
    </w:p>
    <w:p>
      <w:pPr>
        <w:pStyle w:val="Style40"/>
        <w:rPr/>
      </w:pPr>
      <w:r>
        <w:rPr>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Style40"/>
        <w:rPr>
          <w:bCs/>
        </w:rPr>
      </w:pPr>
      <w:r>
        <w:rPr/>
        <w:t>Должностное лицо при</w:t>
      </w:r>
      <w:r>
        <w:rPr>
          <w:b/>
        </w:rPr>
        <w:t xml:space="preserve"> </w:t>
      </w:r>
      <w:r>
        <w:rPr/>
        <w:t xml:space="preserve">получении заявления рассматривает необходимость внесения изменений в выданных документах. </w:t>
      </w:r>
      <w:r>
        <w:rPr>
          <w:bCs/>
        </w:rPr>
        <w:t xml:space="preserve">В случае подтверждения наличия технических ошибок должностное лицо вносит исправления в ранее выданный документ. </w:t>
      </w:r>
    </w:p>
    <w:p>
      <w:pPr>
        <w:pStyle w:val="Style40"/>
        <w:rPr/>
      </w:pPr>
      <w:r>
        <w:rPr>
          <w:rFonts w:eastAsia="Calibri"/>
        </w:rPr>
        <w:t>При наличии оснований для отказа в предоставлении муниципальной услуги, предусмотренных</w:t>
      </w:r>
      <w:r>
        <w:rPr/>
        <w:t xml:space="preserve"> в пункте 2.10.3 подраздела 2.10.1 раздела 2</w:t>
      </w:r>
      <w:r>
        <w:rPr>
          <w:b/>
        </w:rPr>
        <w:t xml:space="preserve"> </w:t>
      </w:r>
      <w:r>
        <w:rPr/>
        <w:t>настоящего</w:t>
      </w:r>
      <w:r>
        <w:rPr>
          <w:b/>
        </w:rPr>
        <w:t xml:space="preserve"> </w:t>
      </w:r>
      <w:r>
        <w:rPr/>
        <w:t>административного регламента должностное лицо</w:t>
      </w:r>
      <w:r>
        <w:rPr>
          <w:b/>
        </w:rPr>
        <w:t xml:space="preserve"> </w:t>
      </w:r>
      <w:r>
        <w:rPr/>
        <w:t xml:space="preserve">в течение 3 рабочих дней </w:t>
      </w:r>
      <w:r>
        <w:rPr>
          <w:rFonts w:eastAsia="Calibri"/>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rPr>
        <w:t xml:space="preserve">и направляет на согласование начальнику </w:t>
      </w:r>
      <w:r>
        <w:rPr/>
        <w:t>Управления уполномоченного органа</w:t>
      </w:r>
      <w:r>
        <w:rPr>
          <w:rFonts w:eastAsia="Times New Roman"/>
        </w:rPr>
        <w:t>.</w:t>
      </w:r>
      <w:r>
        <w:rPr/>
        <w:t xml:space="preserve"> </w:t>
      </w:r>
    </w:p>
    <w:p>
      <w:pPr>
        <w:pStyle w:val="Style40"/>
        <w:rPr/>
      </w:pPr>
      <w:r>
        <w:rPr/>
        <w:t xml:space="preserve">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w:t>
      </w:r>
      <w:r>
        <w:rPr>
          <w:shd w:fill="FFFFFF" w:val="clear"/>
        </w:rPr>
        <w:t xml:space="preserve">документа с исправленными техническими ошибками или отказ в исправлении технической ошибки или письменный отказ </w:t>
      </w:r>
      <w:r>
        <w:rPr/>
        <w:t>в исправлении технических ошибок.</w:t>
      </w:r>
    </w:p>
    <w:p>
      <w:pPr>
        <w:pStyle w:val="Style40"/>
        <w:rPr>
          <w:b/>
          <w:i/>
          <w:i/>
          <w:u w:val="single"/>
        </w:rPr>
      </w:pPr>
      <w:r>
        <w:rPr>
          <w:b/>
          <w:i/>
          <w:u w:val="single"/>
        </w:rPr>
      </w:r>
    </w:p>
    <w:p>
      <w:pPr>
        <w:pStyle w:val="Style42"/>
        <w:rPr>
          <w:color w:val="auto"/>
        </w:rPr>
      </w:pPr>
      <w:r>
        <w:rPr>
          <w:color w:val="auto"/>
        </w:rPr>
        <w:t>Описание административной процедуры предоставления результата муниципальной услуги</w:t>
      </w:r>
    </w:p>
    <w:p>
      <w:pPr>
        <w:pStyle w:val="Style40"/>
        <w:rPr/>
      </w:pPr>
      <w:r>
        <w:rPr/>
      </w:r>
    </w:p>
    <w:p>
      <w:pPr>
        <w:pStyle w:val="Style40"/>
        <w:rPr/>
      </w:pPr>
      <w:r>
        <w:rPr>
          <w:shd w:fill="FFFFFF" w:val="clear"/>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Pr/>
        <w:t>, либо письменного отказа в предоставлении муниципальной услуги.</w:t>
      </w:r>
    </w:p>
    <w:p>
      <w:pPr>
        <w:pStyle w:val="Style40"/>
        <w:rPr/>
      </w:pPr>
      <w:r>
        <w:rPr/>
        <w:t xml:space="preserve">Срок выдачи </w:t>
      </w:r>
      <w:r>
        <w:rPr>
          <w:shd w:fill="FFFFFF" w:val="clear"/>
        </w:rPr>
        <w:t>документа с исправленными техническими ошибками или отказ в исправлении технической ошибки</w:t>
      </w:r>
      <w:r>
        <w:rPr/>
        <w:t xml:space="preserve"> не должен превышать 1 рабочий день.</w:t>
      </w:r>
    </w:p>
    <w:p>
      <w:pPr>
        <w:pStyle w:val="Style40"/>
        <w:rPr>
          <w:shd w:fill="FFFFFF" w:val="clear"/>
        </w:rPr>
      </w:pPr>
      <w:r>
        <w:rPr>
          <w:shd w:fill="FFFFFF" w:val="clear"/>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Style40"/>
        <w:rPr/>
      </w:pPr>
      <w:r>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pPr>
        <w:pStyle w:val="Style40"/>
        <w:rPr/>
      </w:pPr>
      <w:r>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Style40"/>
        <w:rPr/>
      </w:pPr>
      <w:r>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Style40"/>
        <w:rPr/>
      </w:pPr>
      <w:r>
        <w:rPr/>
        <w:t>установление личности посредством идентификации и аутентификации с использованием информационных технологий (систем) (</w:t>
      </w:r>
      <w:r>
        <w:rPr>
          <w:i/>
        </w:rPr>
        <w:t>использование вышеуказанных технологий проводится при наличии технической возможности</w:t>
      </w:r>
      <w:r>
        <w:rPr/>
        <w:t>).</w:t>
      </w:r>
    </w:p>
    <w:p>
      <w:pPr>
        <w:pStyle w:val="Style40"/>
        <w:rPr/>
      </w:pPr>
      <w:r>
        <w:rPr/>
        <w:t xml:space="preserve">В случае обращения за получением муниципальной услуги посредством Регионального портала результат предоставления муниципальной услуги направляется заявителю (его представителю) </w:t>
      </w:r>
      <w:r>
        <w:rPr>
          <w:lang w:eastAsia="ar-SA"/>
        </w:rPr>
        <w:t xml:space="preserve">в форме электронного документа, подписанного электронной подписью, в «Личный кабинет» </w:t>
      </w:r>
      <w:r>
        <w:rPr/>
        <w:t>через Региональный портал соответственно.</w:t>
      </w:r>
    </w:p>
    <w:p>
      <w:pPr>
        <w:pStyle w:val="Style40"/>
        <w:rPr/>
      </w:pPr>
      <w:r>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Style40"/>
        <w:rPr/>
      </w:pPr>
      <w:r>
        <w:rPr/>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запись должностного лица о выдаче результатов, содержащих дату и время передачи документов.</w:t>
      </w:r>
    </w:p>
    <w:p>
      <w:pPr>
        <w:pStyle w:val="Style40"/>
        <w:rPr/>
      </w:pPr>
      <w:r>
        <w:rPr/>
      </w:r>
    </w:p>
    <w:p>
      <w:pPr>
        <w:pStyle w:val="Style41"/>
        <w:rPr/>
      </w:pPr>
      <w:r>
        <w:rPr/>
        <w:t xml:space="preserve">3.2.3. Административные процедуры варианта </w:t>
      </w:r>
      <w:r>
        <w:rPr>
          <w:lang w:val="en-US"/>
        </w:rPr>
        <w:t>III</w:t>
      </w:r>
    </w:p>
    <w:p>
      <w:pPr>
        <w:pStyle w:val="Style40"/>
        <w:rPr/>
      </w:pPr>
      <w:r>
        <w:rPr/>
      </w:r>
    </w:p>
    <w:p>
      <w:pPr>
        <w:pStyle w:val="Style40"/>
        <w:rPr/>
      </w:pPr>
      <w:r>
        <w:rPr/>
        <w:t xml:space="preserve">Вариант </w:t>
      </w:r>
      <w:r>
        <w:rPr>
          <w:lang w:val="en-US"/>
        </w:rPr>
        <w:t>III</w:t>
      </w:r>
      <w:r>
        <w:rPr>
          <w:color w:val="000000" w:themeColor="text1"/>
        </w:rPr>
        <w:t xml:space="preserve"> </w:t>
      </w:r>
      <w:r>
        <w:rPr/>
        <w:t>предоставления муниципальной услуги включает в себя следующий перечень административных процедур:</w:t>
      </w:r>
    </w:p>
    <w:p>
      <w:pPr>
        <w:pStyle w:val="Style40"/>
        <w:rPr/>
      </w:pPr>
      <w:r>
        <w:rPr/>
        <w:t>прием заявления, документов и (или) информации, необходимых для предоставления муниципальной услуги;</w:t>
      </w:r>
    </w:p>
    <w:p>
      <w:pPr>
        <w:pStyle w:val="Style40"/>
        <w:rPr/>
      </w:pPr>
      <w:r>
        <w:rPr/>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pPr>
        <w:pStyle w:val="Style40"/>
        <w:rPr/>
      </w:pPr>
      <w:r>
        <w:rPr/>
        <w:t>предоставление результата муниципальной услуги.</w:t>
      </w:r>
    </w:p>
    <w:p>
      <w:pPr>
        <w:pStyle w:val="Style40"/>
        <w:rPr/>
      </w:pPr>
      <w:r>
        <w:rPr/>
      </w:r>
    </w:p>
    <w:p>
      <w:pPr>
        <w:pStyle w:val="Style40"/>
        <w:rPr>
          <w:rFonts w:eastAsia="Calibri"/>
        </w:rPr>
      </w:pPr>
      <w:r>
        <w:rPr>
          <w:rFonts w:eastAsia="Times New Roman"/>
        </w:rPr>
        <w:t>При обращении заявителя за предоставлением муниципальной услуги через МФЦ осуществляются следующие административные действия:</w:t>
      </w:r>
    </w:p>
    <w:p>
      <w:pPr>
        <w:pStyle w:val="Style40"/>
        <w:rPr>
          <w:rFonts w:eastAsia="Times New Roman"/>
        </w:rPr>
      </w:pPr>
      <w:r>
        <w:rPr>
          <w:rFonts w:eastAsia="Times New Roman"/>
        </w:rPr>
        <w:t xml:space="preserve">– </w:t>
      </w:r>
      <w:r>
        <w:rPr>
          <w:rFonts w:eastAsia="Times New Roman"/>
        </w:rPr>
        <w:t>прием запроса и документов, необходимых для предоставления муниципальной услуги;</w:t>
      </w:r>
    </w:p>
    <w:p>
      <w:pPr>
        <w:pStyle w:val="Style40"/>
        <w:rPr>
          <w:rFonts w:eastAsia="Times New Roman"/>
        </w:rPr>
      </w:pPr>
      <w:r>
        <w:rPr>
          <w:rFonts w:eastAsia="Times New Roman"/>
        </w:rPr>
        <w:t xml:space="preserve">– </w:t>
      </w:r>
      <w:r>
        <w:rPr>
          <w:rFonts w:eastAsia="Times New Roman"/>
        </w:rPr>
        <w:t>передача запроса и документов, необходимых для предоставления муниципальной услуги в Управление уполномоченного органа;</w:t>
      </w:r>
    </w:p>
    <w:p>
      <w:pPr>
        <w:pStyle w:val="Style40"/>
        <w:rPr>
          <w:rFonts w:eastAsia="Calibri"/>
        </w:rPr>
      </w:pPr>
      <w:r>
        <w:rPr>
          <w:rFonts w:eastAsia="Times New Roman"/>
        </w:rPr>
        <w:t>–</w:t>
      </w:r>
      <w:r>
        <w:rPr>
          <w:rFonts w:eastAsia="Calibri"/>
        </w:rPr>
        <w:t xml:space="preserve"> </w:t>
      </w:r>
      <w:r>
        <w:rPr>
          <w:rFonts w:eastAsia="Calibri"/>
        </w:rPr>
        <w:t xml:space="preserve">прием от </w:t>
      </w:r>
      <w:r>
        <w:rPr>
          <w:rFonts w:eastAsia="Times New Roman"/>
        </w:rPr>
        <w:t xml:space="preserve">Управления уполномоченного органа </w:t>
      </w:r>
      <w:r>
        <w:rPr>
          <w:rFonts w:eastAsia="Calibri"/>
        </w:rPr>
        <w:t>результата предоставления муниципальной услуги;</w:t>
      </w:r>
    </w:p>
    <w:p>
      <w:pPr>
        <w:pStyle w:val="Style40"/>
        <w:rPr>
          <w:rFonts w:eastAsia="Times New Roman"/>
        </w:rPr>
      </w:pPr>
      <w:r>
        <w:rPr>
          <w:rFonts w:eastAsia="Times New Roman"/>
        </w:rPr>
        <w:t xml:space="preserve">– </w:t>
      </w:r>
      <w:r>
        <w:rPr>
          <w:rFonts w:eastAsia="Times New Roman"/>
        </w:rPr>
        <w:t>выдача заявителю результата предоставления муниципальной услуги.</w:t>
      </w:r>
    </w:p>
    <w:p>
      <w:pPr>
        <w:pStyle w:val="Style40"/>
        <w:rPr>
          <w:rFonts w:eastAsia="Times New Roman"/>
        </w:rPr>
      </w:pPr>
      <w:r>
        <w:rPr>
          <w:rFonts w:eastAsia="Times New Roman"/>
        </w:rPr>
        <w:t xml:space="preserve">При обращении заявителя за предоставлением муниципальной услуги в электронной форме </w:t>
      </w:r>
      <w:r>
        <w:rPr>
          <w:rFonts w:eastAsia="Times New Roman"/>
          <w:i/>
        </w:rPr>
        <w:t>(при условии технической реализации)</w:t>
      </w:r>
      <w:r>
        <w:rPr>
          <w:rFonts w:eastAsia="Times New Roman"/>
        </w:rPr>
        <w:t xml:space="preserve"> включает:</w:t>
      </w:r>
    </w:p>
    <w:p>
      <w:pPr>
        <w:pStyle w:val="Style40"/>
        <w:rPr>
          <w:rFonts w:eastAsia="Times New Roman"/>
        </w:rPr>
      </w:pPr>
      <w:r>
        <w:rPr>
          <w:rFonts w:eastAsia="Times New Roman"/>
        </w:rPr>
        <w:t xml:space="preserve">– </w:t>
      </w:r>
      <w:r>
        <w:rPr>
          <w:rFonts w:eastAsia="Times New Roman"/>
        </w:rPr>
        <w:t>прием и регистрацию органом, предоставляющим муниципальную услугу, заполненного в электронной форме,</w:t>
      </w:r>
      <w:r>
        <w:rPr>
          <w:color w:val="000000"/>
        </w:rPr>
        <w:t xml:space="preserve"> заявления </w:t>
      </w:r>
      <w:r>
        <w:rPr>
          <w:rFonts w:eastAsia="Times New Roman"/>
        </w:rPr>
        <w:t>и пакета электронных документов, необходимых для предоставления услуги;</w:t>
      </w:r>
    </w:p>
    <w:p>
      <w:pPr>
        <w:pStyle w:val="Style40"/>
        <w:rPr>
          <w:rFonts w:eastAsia="Times New Roman"/>
        </w:rPr>
      </w:pPr>
      <w:r>
        <w:rPr>
          <w:rFonts w:eastAsia="Times New Roman"/>
        </w:rPr>
        <w:t xml:space="preserve">– </w:t>
      </w:r>
      <w:r>
        <w:rPr>
          <w:rFonts w:eastAsia="Times New Roman"/>
        </w:rPr>
        <w:t xml:space="preserve">уведомление заявителя на </w:t>
      </w:r>
      <w:r>
        <w:rPr>
          <w:color w:val="385623" w:themeColor="accent6" w:themeShade="80"/>
        </w:rPr>
        <w:t>e-mail</w:t>
      </w:r>
      <w:r>
        <w:rPr>
          <w:rFonts w:eastAsia="Times New Roman"/>
        </w:rPr>
        <w:t xml:space="preserve"> или в «Личный кабинет» заявителя на Региональном портале о ходе выполнения запроса о предоставлении муниципальной услуги;</w:t>
      </w:r>
    </w:p>
    <w:p>
      <w:pPr>
        <w:pStyle w:val="Style40"/>
        <w:rPr>
          <w:rFonts w:eastAsia="Times New Roman"/>
        </w:rPr>
      </w:pPr>
      <w:r>
        <w:rPr>
          <w:rFonts w:eastAsia="Times New Roman"/>
        </w:rPr>
        <w:t xml:space="preserve">– </w:t>
      </w:r>
      <w:r>
        <w:rPr>
          <w:rFonts w:eastAsia="Times New Roman"/>
        </w:rPr>
        <w:t xml:space="preserve">направление заявителю результата предоставления муниципальной услуги в электронной форме на </w:t>
      </w:r>
      <w:r>
        <w:rPr/>
        <w:t>e-mail</w:t>
      </w:r>
      <w:r>
        <w:rPr>
          <w:rFonts w:eastAsia="Times New Roman"/>
        </w:rPr>
        <w:t xml:space="preserve"> или в «Личный кабинет» заявителя на Региональном портале.</w:t>
      </w:r>
    </w:p>
    <w:p>
      <w:pPr>
        <w:pStyle w:val="Style40"/>
        <w:rPr/>
      </w:pPr>
      <w:r>
        <w:rPr>
          <w:rStyle w:val="FontStyle83"/>
          <w:sz w:val="28"/>
          <w:szCs w:val="28"/>
        </w:rPr>
        <w:t>Муниципальная</w:t>
      </w:r>
      <w:r>
        <w:rPr/>
        <w:t xml:space="preserve"> услуга оказывается в течение 5 рабочих дней со дня поступления заявления в Уполномоченный орган.</w:t>
      </w:r>
    </w:p>
    <w:p>
      <w:pPr>
        <w:pStyle w:val="Style40"/>
        <w:rPr>
          <w:b/>
        </w:rPr>
      </w:pPr>
      <w:r>
        <w:rPr>
          <w:b/>
        </w:rPr>
      </w:r>
    </w:p>
    <w:p>
      <w:pPr>
        <w:pStyle w:val="Style42"/>
        <w:rPr/>
      </w:pPr>
      <w:r>
        <w:rPr/>
        <w:t>Описание административной процедуры приема запроса,</w:t>
        <w:br/>
        <w:t>документов и (или) информации, необходимых</w:t>
        <w:br/>
        <w:t>для предоставления муниципальной услуги</w:t>
      </w:r>
    </w:p>
    <w:p>
      <w:pPr>
        <w:pStyle w:val="Style40"/>
        <w:rPr/>
      </w:pPr>
      <w:r>
        <w:rPr/>
      </w:r>
    </w:p>
    <w:p>
      <w:pPr>
        <w:pStyle w:val="Style40"/>
        <w:rPr/>
      </w:pPr>
      <w:r>
        <w:rPr/>
        <w:t>Основанием для начала административной процедуры является поступление в управление уполномоченного органа запроса</w:t>
      </w:r>
      <w:r>
        <w:rPr>
          <w:color w:val="00B0F0"/>
        </w:rPr>
        <w:t xml:space="preserve"> о выдаче дубликата документа, выданного по результатам предоставления муниципальной услуги</w:t>
      </w:r>
      <w:r>
        <w:rPr/>
        <w:t xml:space="preserve"> (далее – дубликат) в Управление уполномоченного органа непосредственно или через МФЦ либо через </w:t>
      </w:r>
      <w:r>
        <w:rPr>
          <w:color w:val="7030A0"/>
        </w:rPr>
        <w:t>Региональный портал.</w:t>
      </w:r>
    </w:p>
    <w:p>
      <w:pPr>
        <w:pStyle w:val="Style40"/>
        <w:rPr>
          <w:color w:val="000000"/>
        </w:rPr>
      </w:pPr>
      <w:r>
        <w:rPr>
          <w:color w:val="000000"/>
        </w:rPr>
        <w:t xml:space="preserve">Срок выполнения административной процедуры по </w:t>
      </w:r>
      <w:r>
        <w:rPr/>
        <w:t xml:space="preserve">приему запроса, документов и (или) информации, необходимых для предоставления </w:t>
      </w:r>
      <w:r>
        <w:rPr>
          <w:rStyle w:val="FontStyle83"/>
          <w:sz w:val="28"/>
          <w:szCs w:val="28"/>
        </w:rPr>
        <w:t>муниципальной</w:t>
      </w:r>
      <w:r>
        <w:rPr/>
        <w:t xml:space="preserve"> услуги</w:t>
      </w:r>
      <w:r>
        <w:rPr>
          <w:color w:val="000000"/>
        </w:rPr>
        <w:t xml:space="preserve"> – 1 (один) рабочий день.</w:t>
      </w:r>
    </w:p>
    <w:p>
      <w:pPr>
        <w:pStyle w:val="Style40"/>
        <w:rPr>
          <w:color w:val="000000"/>
        </w:rPr>
      </w:pPr>
      <w:r>
        <w:rPr>
          <w:color w:val="000000"/>
        </w:rPr>
        <w:t>Срок регистрации заявления и прилагаемых документов не может превышать 20 минут.</w:t>
      </w:r>
    </w:p>
    <w:p>
      <w:pPr>
        <w:pStyle w:val="Style40"/>
        <w:rPr/>
      </w:pPr>
      <w:r>
        <w:rPr/>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Pr>
          <w:color w:val="000000" w:themeColor="text1"/>
        </w:rPr>
        <w:t xml:space="preserve">, </w:t>
      </w:r>
      <w:r>
        <w:rPr/>
        <w:t xml:space="preserve">указанных в пункте 2.9.4 подраздела 2.9 раздела 2 настоящего </w:t>
      </w:r>
      <w:r>
        <w:rPr>
          <w:rStyle w:val="FontStyle58"/>
          <w:sz w:val="28"/>
          <w:szCs w:val="28"/>
        </w:rPr>
        <w:t>административного</w:t>
      </w:r>
      <w:r>
        <w:rPr>
          <w:color w:val="000000" w:themeColor="text1"/>
        </w:rPr>
        <w:t xml:space="preserve"> регламента,</w:t>
      </w:r>
      <w:r>
        <w:rPr/>
        <w:t xml:space="preserve"> является регистрация </w:t>
      </w:r>
      <w:r>
        <w:rPr>
          <w:color w:val="FF0000"/>
        </w:rPr>
        <w:t>запроса</w:t>
      </w:r>
      <w:r>
        <w:rPr/>
        <w:t xml:space="preserve"> о предоставлении муниципальной услуги и пакета документов в Управлении уполномоченного органа.</w:t>
      </w:r>
    </w:p>
    <w:p>
      <w:pPr>
        <w:pStyle w:val="Style40"/>
        <w:rPr/>
      </w:pPr>
      <w:r>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Pr>
          <w:color w:val="000000" w:themeColor="text1"/>
        </w:rPr>
        <w:t xml:space="preserve">, </w:t>
      </w:r>
      <w:r>
        <w:rPr/>
        <w:t xml:space="preserve">указанных в пункте 2.9.4 подраздела 2.9 раздела 2 настоящего </w:t>
      </w:r>
      <w:r>
        <w:rPr>
          <w:rStyle w:val="FontStyle58"/>
          <w:sz w:val="28"/>
          <w:szCs w:val="28"/>
        </w:rPr>
        <w:t>административного</w:t>
      </w:r>
      <w:r>
        <w:rPr>
          <w:color w:val="000000" w:themeColor="text1"/>
        </w:rPr>
        <w:t xml:space="preserve"> регламента,</w:t>
      </w:r>
      <w:r>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w:t>
      </w:r>
    </w:p>
    <w:p>
      <w:pPr>
        <w:pStyle w:val="Style40"/>
        <w:rPr/>
      </w:pPr>
      <w:r>
        <w:rPr/>
        <w:t>Состав и способы подачи запроса о предоставлении муниципальной услуги указаны в подразделе 2.8 раздела 2 настоящего административного регламента.</w:t>
      </w:r>
    </w:p>
    <w:p>
      <w:pPr>
        <w:pStyle w:val="Style40"/>
        <w:rPr/>
      </w:pPr>
      <w:r>
        <w:rPr/>
        <w:t xml:space="preserve">При приеме запроса в </w:t>
      </w:r>
      <w:r>
        <w:rPr>
          <w:color w:val="FF0000"/>
        </w:rPr>
        <w:t xml:space="preserve">Управлении </w:t>
      </w:r>
      <w:r>
        <w:rPr/>
        <w:t>уполномоченного органа либо в МФЦ установление личности заявителя (его представителя) осуществляется:</w:t>
      </w:r>
    </w:p>
    <w:p>
      <w:pPr>
        <w:pStyle w:val="Style40"/>
        <w:rPr/>
      </w:pPr>
      <w:r>
        <w:rPr/>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Style40"/>
        <w:rPr/>
      </w:pPr>
      <w:r>
        <w:rPr/>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Style40"/>
        <w:rPr/>
      </w:pPr>
      <w:r>
        <w:rPr/>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Style40"/>
        <w:rPr/>
      </w:pPr>
      <w:r>
        <w:rPr/>
        <w:t xml:space="preserve">Заявитель (его представитель) в целях получения </w:t>
      </w:r>
      <w:r>
        <w:rPr>
          <w:rStyle w:val="FontStyle83"/>
          <w:sz w:val="28"/>
          <w:szCs w:val="28"/>
        </w:rPr>
        <w:t>муниципальной</w:t>
      </w:r>
      <w:r>
        <w:rPr/>
        <w:t xml:space="preserve"> услуги предоставляет:</w:t>
      </w:r>
    </w:p>
    <w:p>
      <w:pPr>
        <w:pStyle w:val="Style40"/>
        <w:rPr/>
      </w:pPr>
      <w:r>
        <w:rPr/>
        <w:t>запрос о выдаче дубликата;</w:t>
      </w:r>
    </w:p>
    <w:p>
      <w:pPr>
        <w:pStyle w:val="Style40"/>
        <w:rPr/>
      </w:pPr>
      <w:r>
        <w:rPr/>
        <w:t>паспорт или иной документ, удостоверяющий личность заявителя (оригинал после снятия копии возвращается);</w:t>
      </w:r>
    </w:p>
    <w:p>
      <w:pPr>
        <w:pStyle w:val="Style40"/>
        <w:rPr/>
      </w:pPr>
      <w:r>
        <w:rPr/>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Style40"/>
        <w:rPr/>
      </w:pPr>
      <w:r>
        <w:rPr/>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Style40"/>
        <w:rPr/>
      </w:pPr>
      <w:r>
        <w:rPr/>
        <w:t>Должностное лицо Управления уполномоченного органа</w:t>
      </w:r>
      <w:r>
        <w:rPr>
          <w:rFonts w:eastAsia="Calibri"/>
          <w:lang w:eastAsia="en-US"/>
        </w:rPr>
        <w:t xml:space="preserve">, </w:t>
      </w:r>
      <w:r>
        <w:rPr/>
        <w:t>ответственное за рассмотрение запроса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Style40"/>
        <w:rPr/>
      </w:pPr>
      <w:r>
        <w:rPr/>
        <w:t xml:space="preserve">проверяет наличие документов, необходимых для предоставления </w:t>
      </w:r>
      <w:r>
        <w:rPr>
          <w:rStyle w:val="FontStyle83"/>
          <w:sz w:val="28"/>
          <w:szCs w:val="28"/>
        </w:rPr>
        <w:t>муниципальной</w:t>
      </w:r>
      <w:r>
        <w:rPr/>
        <w:t xml:space="preserve"> услуги;</w:t>
      </w:r>
    </w:p>
    <w:p>
      <w:pPr>
        <w:pStyle w:val="Style40"/>
        <w:rPr>
          <w:color w:val="000000" w:themeColor="text1"/>
        </w:rPr>
      </w:pPr>
      <w:r>
        <w:rPr>
          <w:color w:val="000000" w:themeColor="text1"/>
        </w:rPr>
        <w:t>устанавливает необходимость направления межведомственных запросов для получения соответствующих сведений;</w:t>
      </w:r>
    </w:p>
    <w:p>
      <w:pPr>
        <w:pStyle w:val="Style40"/>
        <w:rPr/>
      </w:pPr>
      <w:r>
        <w:rPr/>
        <w:t>производит регистрацию запроса в день его поступления;</w:t>
      </w:r>
    </w:p>
    <w:p>
      <w:pPr>
        <w:pStyle w:val="Style40"/>
        <w:rPr/>
      </w:pPr>
      <w:r>
        <w:rPr/>
        <w:t>сопоставляет указанные в запросе сведения и данные в представленных документах;</w:t>
      </w:r>
    </w:p>
    <w:p>
      <w:pPr>
        <w:pStyle w:val="Style40"/>
        <w:rPr/>
      </w:pPr>
      <w:r>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Style40"/>
        <w:rPr/>
      </w:pPr>
      <w:r>
        <w:rPr/>
        <w:t xml:space="preserve">выдает документ, подтверждающий прием (регистрацию) запроса, документов и информации, необходимой для предоставления </w:t>
      </w:r>
      <w:r>
        <w:rPr>
          <w:rStyle w:val="FontStyle83"/>
          <w:sz w:val="28"/>
          <w:szCs w:val="28"/>
        </w:rPr>
        <w:t>муниципальной</w:t>
      </w:r>
      <w:r>
        <w:rPr/>
        <w:t xml:space="preserve"> услуги.</w:t>
      </w:r>
    </w:p>
    <w:p>
      <w:pPr>
        <w:pStyle w:val="Style40"/>
        <w:rPr/>
      </w:pPr>
      <w:r>
        <w:rPr/>
        <w:t>В</w:t>
      </w:r>
      <w:r>
        <w:rPr>
          <w:color w:val="000000" w:themeColor="text1"/>
        </w:rPr>
        <w:t xml:space="preserve"> случае наличия оснований для отказа </w:t>
      </w:r>
      <w:r>
        <w:rPr/>
        <w:t xml:space="preserve">в приеме документов, необходимых для предоставления услуги, предусмотренных подразделом 2.9 </w:t>
      </w:r>
      <w:r>
        <w:rPr>
          <w:rStyle w:val="FontStyle58"/>
          <w:sz w:val="28"/>
          <w:szCs w:val="28"/>
        </w:rPr>
        <w:t>административного</w:t>
      </w:r>
      <w:r>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w:t>
      </w:r>
    </w:p>
    <w:p>
      <w:pPr>
        <w:pStyle w:val="Style40"/>
        <w:rPr>
          <w:color w:val="FF0000"/>
        </w:rPr>
      </w:pPr>
      <w:r>
        <w:rPr/>
        <w:t>По требованию Заявителя должностное лицо</w:t>
      </w:r>
      <w:r>
        <w:rPr>
          <w:rFonts w:eastAsia="Times New Roman"/>
        </w:rPr>
        <w:t xml:space="preserve"> </w:t>
      </w:r>
      <w:r>
        <w:rPr>
          <w:color w:val="FF0000"/>
        </w:rPr>
        <w:t xml:space="preserve">управления </w:t>
      </w:r>
      <w:r>
        <w:rPr>
          <w:rFonts w:eastAsia="Times New Roman"/>
        </w:rPr>
        <w:t>Уполномоченного органа</w:t>
      </w:r>
      <w:r>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Style40"/>
        <w:rPr/>
      </w:pPr>
      <w:r>
        <w:rPr/>
        <w:t>При предоставлении муниципальной услуги по экстерриториальному принципу МФЦ:</w:t>
      </w:r>
    </w:p>
    <w:p>
      <w:pPr>
        <w:pStyle w:val="Style40"/>
        <w:rPr/>
      </w:pPr>
      <w:r>
        <w:rPr/>
        <w:t>принимает от заявителя (его представителя) запрос и прилагаемые документы;</w:t>
      </w:r>
    </w:p>
    <w:p>
      <w:pPr>
        <w:pStyle w:val="Style40"/>
        <w:rPr/>
      </w:pPr>
      <w:r>
        <w:rPr/>
        <w:t>осуществляет копирование (сканирование) документов;</w:t>
      </w:r>
    </w:p>
    <w:p>
      <w:pPr>
        <w:pStyle w:val="Style40"/>
        <w:rPr/>
      </w:pPr>
      <w:r>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Style40"/>
        <w:rPr/>
      </w:pPr>
      <w:r>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Style40"/>
        <w:rPr/>
      </w:pPr>
      <w:r>
        <w:rPr>
          <w:rFonts w:eastAsia="Calibri"/>
        </w:rPr>
        <w:t xml:space="preserve">При наличии технической возможности </w:t>
      </w:r>
      <w:r>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Style40"/>
        <w:rPr>
          <w:color w:val="000000"/>
        </w:rPr>
      </w:pPr>
      <w:r>
        <w:rPr>
          <w:color w:val="000000"/>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Style40"/>
        <w:rPr/>
      </w:pPr>
      <w:r>
        <w:rPr/>
        <w:t xml:space="preserve">Заявитель (его представитель) вправе представить запрос и документы, необходимые для предоставления </w:t>
      </w:r>
      <w:r>
        <w:rPr>
          <w:rStyle w:val="FontStyle83"/>
          <w:sz w:val="28"/>
          <w:szCs w:val="28"/>
        </w:rPr>
        <w:t>муниципальной</w:t>
      </w:r>
      <w:r>
        <w:rPr/>
        <w:t xml:space="preserve"> услуги, на </w:t>
      </w:r>
      <w:r>
        <w:rPr>
          <w:color w:val="7030A0"/>
        </w:rPr>
        <w:t>Региональном</w:t>
      </w:r>
      <w:r>
        <w:rPr/>
        <w:t xml:space="preserve"> портале посредством заполнения электронной формы запроса,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Style40"/>
        <w:rPr/>
      </w:pPr>
      <w:r>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40"/>
        <w:rPr/>
      </w:pPr>
      <w:r>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Style40"/>
        <w:rPr/>
      </w:pPr>
      <w:r>
        <w:rPr/>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запроса о предоставлении муниципальной услуги.</w:t>
      </w:r>
    </w:p>
    <w:p>
      <w:pPr>
        <w:pStyle w:val="Style40"/>
        <w:rPr/>
      </w:pPr>
      <w:r>
        <w:rPr/>
      </w:r>
    </w:p>
    <w:p>
      <w:pPr>
        <w:pStyle w:val="Style42"/>
        <w:rPr/>
      </w:pPr>
      <w:r>
        <w:rPr/>
        <w:t>Описание административной процедуры принятие решения о выдаче дубликата документа, выданного по результатам предоставления муниципальной услуги либо отказ в выдаче такого дубликата</w:t>
        <w:br/>
        <w:t>и формирование результата предоставления муниципальной услуги</w:t>
      </w:r>
    </w:p>
    <w:p>
      <w:pPr>
        <w:pStyle w:val="Style40"/>
        <w:rPr/>
      </w:pPr>
      <w:r>
        <w:rPr/>
      </w:r>
    </w:p>
    <w:p>
      <w:pPr>
        <w:pStyle w:val="Style40"/>
        <w:rPr>
          <w:b/>
        </w:rPr>
      </w:pPr>
      <w:r>
        <w:rPr/>
        <w:t>Основания для приостановления предоставления муниципальной услуги отсутствуют.</w:t>
      </w:r>
    </w:p>
    <w:p>
      <w:pPr>
        <w:pStyle w:val="Style40"/>
        <w:rPr>
          <w:rFonts w:eastAsia="Times New Roman"/>
        </w:rPr>
      </w:pPr>
      <w:r>
        <w:rPr/>
        <w:t>Основанием для начала административной процедуры является наличие заявления о выдаче дубликата,</w:t>
      </w:r>
      <w:r>
        <w:rPr>
          <w:rFonts w:eastAsia="Times New Roman"/>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pPr>
        <w:pStyle w:val="Style40"/>
        <w:rPr/>
      </w:pPr>
      <w:r>
        <w:rPr/>
        <w:t>Срок подготовки дубликата не должен превышать 3 рабочих дней с даты регистрации запроса.</w:t>
      </w:r>
    </w:p>
    <w:p>
      <w:pPr>
        <w:pStyle w:val="Style40"/>
        <w:rPr>
          <w:shd w:fill="FFFFFF" w:val="clear"/>
        </w:rPr>
      </w:pPr>
      <w:r>
        <w:rPr>
          <w:shd w:fill="FFFFFF" w:val="clear"/>
        </w:rPr>
        <w:t>Результатом административной процедуры по</w:t>
      </w:r>
      <w:r>
        <w:rPr>
          <w:color w:val="00B0F0"/>
        </w:rPr>
        <w:t xml:space="preserve"> выдаче дубликата документа, выданного по результатам предоставления муниципальной услуги</w:t>
      </w:r>
      <w:r>
        <w:rPr>
          <w:shd w:fill="FFFFFF" w:val="clear"/>
        </w:rPr>
        <w:t xml:space="preserve"> является подготовка</w:t>
      </w:r>
      <w:r>
        <w:rPr/>
        <w:t xml:space="preserve"> дубликата</w:t>
      </w:r>
      <w:r>
        <w:rPr>
          <w:shd w:fill="FFFFFF" w:val="clear"/>
        </w:rPr>
        <w:t>.</w:t>
      </w:r>
    </w:p>
    <w:p>
      <w:pPr>
        <w:pStyle w:val="Style40"/>
        <w:rPr/>
      </w:pPr>
      <w:r>
        <w:rPr/>
        <w:t>Должностное лицо,</w:t>
      </w:r>
      <w:r>
        <w:rPr>
          <w:color w:val="FF0000"/>
        </w:rPr>
        <w:t xml:space="preserve"> </w:t>
      </w:r>
      <w:r>
        <w:rPr>
          <w:color w:val="000000" w:themeColor="text1"/>
        </w:rPr>
        <w:t>в случае отсутствия оснований для отказа в предоставлении муниципальной услуги,</w:t>
      </w:r>
      <w:r>
        <w:rPr/>
        <w:t xml:space="preserve"> </w:t>
      </w:r>
      <w:r>
        <w:rPr>
          <w:color w:val="000000" w:themeColor="text1"/>
        </w:rPr>
        <w:t xml:space="preserve">готовит </w:t>
      </w:r>
      <w:r>
        <w:rPr/>
        <w:t>дубликат документа, выданного по результатам предоставления муниципальной услуги</w:t>
      </w:r>
      <w:r>
        <w:rPr>
          <w:color w:val="000000" w:themeColor="text1"/>
          <w:kern w:val="2"/>
        </w:rPr>
        <w:t xml:space="preserve"> и обеспечивает его согласование и подписание в установленном в</w:t>
      </w:r>
      <w:r>
        <w:rPr>
          <w:rFonts w:eastAsia="Calibri"/>
          <w:color w:val="000000" w:themeColor="text1"/>
          <w:kern w:val="2"/>
        </w:rPr>
        <w:t xml:space="preserve"> Уполномоченном органе </w:t>
      </w:r>
      <w:r>
        <w:rPr>
          <w:color w:val="000000" w:themeColor="text1"/>
          <w:kern w:val="2"/>
        </w:rPr>
        <w:t xml:space="preserve">порядке </w:t>
      </w:r>
      <w:r>
        <w:rPr>
          <w:color w:val="000000" w:themeColor="text1"/>
        </w:rPr>
        <w:t>или подписывает УК</w:t>
      </w:r>
      <w:r>
        <w:rPr>
          <w:rFonts w:eastAsia="Times New Roman"/>
          <w:color w:val="000000" w:themeColor="text1"/>
        </w:rPr>
        <w:t xml:space="preserve">ЭП должностного лица </w:t>
      </w:r>
      <w:r>
        <w:rPr>
          <w:rFonts w:eastAsia="Times New Roman"/>
          <w:color w:val="FF0000"/>
        </w:rPr>
        <w:t xml:space="preserve">Управления </w:t>
      </w:r>
      <w:r>
        <w:rPr>
          <w:rFonts w:eastAsia="Times New Roman"/>
          <w:color w:val="000000" w:themeColor="text1"/>
        </w:rPr>
        <w:t>уполномоченного органа.</w:t>
      </w:r>
    </w:p>
    <w:p>
      <w:pPr>
        <w:pStyle w:val="Style40"/>
        <w:rPr/>
      </w:pPr>
      <w:r>
        <w:rPr>
          <w:rFonts w:eastAsia="Calibri"/>
          <w:color w:val="000000" w:themeColor="text1"/>
        </w:rPr>
        <w:t>При наличии оснований для отказа в предоставлении муниципальной услуги, предусмотренных</w:t>
      </w:r>
      <w:r>
        <w:rPr>
          <w:color w:val="000000" w:themeColor="text1"/>
        </w:rPr>
        <w:t xml:space="preserve"> в </w:t>
      </w:r>
      <w:r>
        <w:rPr/>
        <w:t>пункте 2.10.4 подраздела 2.10.1 раздела 2</w:t>
      </w:r>
      <w:r>
        <w:rPr>
          <w:b/>
        </w:rPr>
        <w:t xml:space="preserve"> </w:t>
      </w:r>
      <w:r>
        <w:rPr/>
        <w:t>настоящего административного регламе</w:t>
      </w:r>
      <w:r>
        <w:rPr>
          <w:color w:val="000000" w:themeColor="text1"/>
        </w:rPr>
        <w:t xml:space="preserve">нта </w:t>
      </w:r>
      <w:r>
        <w:rPr/>
        <w:t xml:space="preserve">должностное </w:t>
      </w:r>
      <w:r>
        <w:rPr>
          <w:color w:val="000000" w:themeColor="text1"/>
        </w:rPr>
        <w:t xml:space="preserve">в течение 2 рабочих дней </w:t>
      </w:r>
      <w:r>
        <w:rPr>
          <w:rFonts w:eastAsia="Calibri"/>
          <w:color w:val="000000" w:themeColor="text1"/>
        </w:rPr>
        <w:t xml:space="preserve">подготавливает проект мотивированного письменного отказа в виде письма администрации муниципального образования Кореновский район об отказе в выдаче </w:t>
      </w:r>
      <w:r>
        <w:rPr/>
        <w:t>дубликата документа, выданного по результатам предоставления муниципальной услуги,</w:t>
      </w:r>
      <w:r>
        <w:rPr>
          <w:rFonts w:eastAsia="Times New Roman"/>
          <w:color w:val="000000" w:themeColor="text1"/>
        </w:rPr>
        <w:t xml:space="preserve"> и направляет на согласование начальнику </w:t>
      </w:r>
      <w:r>
        <w:rPr>
          <w:color w:val="FF0000"/>
        </w:rPr>
        <w:t xml:space="preserve">Управления </w:t>
      </w:r>
      <w:r>
        <w:rPr>
          <w:rFonts w:eastAsia="Times New Roman"/>
          <w:color w:val="000000" w:themeColor="text1"/>
        </w:rPr>
        <w:t>уполномоченного органа.</w:t>
      </w:r>
      <w:r>
        <w:rPr/>
        <w:t xml:space="preserve"> </w:t>
      </w:r>
    </w:p>
    <w:p>
      <w:pPr>
        <w:pStyle w:val="Style40"/>
        <w:rPr/>
      </w:pPr>
      <w:r>
        <w:rPr/>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Style40"/>
        <w:rPr/>
      </w:pPr>
      <w:r>
        <w:rPr/>
      </w:r>
    </w:p>
    <w:p>
      <w:pPr>
        <w:pStyle w:val="Style42"/>
        <w:rPr/>
      </w:pPr>
      <w:r>
        <w:rPr/>
        <w:t>Описание административной процедуры предоставления результата муниципальной услуги</w:t>
      </w:r>
    </w:p>
    <w:p>
      <w:pPr>
        <w:pStyle w:val="Style40"/>
        <w:rPr/>
      </w:pPr>
      <w:r>
        <w:rPr/>
      </w:r>
    </w:p>
    <w:p>
      <w:pPr>
        <w:pStyle w:val="Style40"/>
        <w:rPr/>
      </w:pPr>
      <w:r>
        <w:rPr>
          <w:color w:val="222222"/>
          <w:shd w:fill="FFFFFF" w:val="clear"/>
        </w:rPr>
        <w:t xml:space="preserve">Основанием для начала выполнения административной процедуры является подписание уполномоченным должностным лицом </w:t>
      </w:r>
      <w:r>
        <w:rPr>
          <w:shd w:fill="FFFFFF" w:val="clear"/>
        </w:rPr>
        <w:t xml:space="preserve">дубликата, </w:t>
      </w:r>
      <w:r>
        <w:rPr/>
        <w:t>либо письменного отказа в предоставлении муниципальной услуги.</w:t>
      </w:r>
    </w:p>
    <w:p>
      <w:pPr>
        <w:pStyle w:val="Style40"/>
        <w:rPr/>
      </w:pPr>
      <w:r>
        <w:rPr/>
        <w:t xml:space="preserve">Срок выдачи </w:t>
      </w:r>
      <w:r>
        <w:rPr>
          <w:shd w:fill="FFFFFF" w:val="clear"/>
        </w:rPr>
        <w:t xml:space="preserve">дубликата, </w:t>
      </w:r>
      <w:r>
        <w:rPr/>
        <w:t>либо письменного отказа в предоставлении муниципальной услуги не должен превышать 1 рабочий день.</w:t>
      </w:r>
    </w:p>
    <w:p>
      <w:pPr>
        <w:pStyle w:val="Style40"/>
        <w:rPr/>
      </w:pPr>
      <w:r>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Style40"/>
        <w:rPr/>
      </w:pPr>
      <w:r>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pPr>
        <w:pStyle w:val="Style40"/>
        <w:rPr/>
      </w:pPr>
      <w:r>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Style40"/>
        <w:rPr/>
      </w:pPr>
      <w:r>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Style40"/>
        <w:rPr/>
      </w:pPr>
      <w:r>
        <w:rPr/>
        <w:t>установление личности посредством идентификации и аутентификации с использованием информационных технологий (систем) (</w:t>
      </w:r>
      <w:r>
        <w:rPr>
          <w:i/>
        </w:rPr>
        <w:t>использование вышеуказанных технологий проводится при наличии технической возможности</w:t>
      </w:r>
      <w:r>
        <w:rPr/>
        <w:t xml:space="preserve">). В случае обращения за получением муниципальной услуги посредством Регионального портала результат предоставления муниципальной услуги направляется заявителю (его представителю) </w:t>
      </w:r>
      <w:r>
        <w:rPr>
          <w:lang w:eastAsia="ar-SA"/>
        </w:rPr>
        <w:t xml:space="preserve">в форме электронного документа, подписанного электронной подписью, в личный кабинет </w:t>
      </w:r>
      <w:r>
        <w:rPr/>
        <w:t xml:space="preserve">через </w:t>
      </w:r>
      <w:r>
        <w:rPr>
          <w:color w:val="7030A0"/>
        </w:rPr>
        <w:t xml:space="preserve">Региональный портал </w:t>
      </w:r>
      <w:r>
        <w:rPr/>
        <w:t>соответственно.</w:t>
      </w:r>
    </w:p>
    <w:p>
      <w:pPr>
        <w:pStyle w:val="Style40"/>
        <w:rPr/>
      </w:pPr>
      <w:r>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Style40"/>
        <w:rPr/>
      </w:pPr>
      <w:r>
        <w:rPr>
          <w:color w:val="222222"/>
          <w:shd w:fill="FFFFFF" w:val="clear"/>
        </w:rPr>
        <w:t xml:space="preserve">Результатом административной процедуры является выдача </w:t>
      </w:r>
      <w:r>
        <w:rPr>
          <w:shd w:fill="FFFFFF" w:val="clear"/>
        </w:rPr>
        <w:t xml:space="preserve">дубликата, </w:t>
      </w:r>
      <w:r>
        <w:rPr/>
        <w:t>либо письменного отказа в предоставлении муниципальной услуги.</w:t>
      </w:r>
    </w:p>
    <w:p>
      <w:pPr>
        <w:pStyle w:val="Style40"/>
        <w:rPr>
          <w:rFonts w:eastAsia="Times New Roman"/>
          <w:color w:val="000000" w:themeColor="text1"/>
        </w:rPr>
      </w:pPr>
      <w:r>
        <w:rPr/>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Style40"/>
        <w:rPr>
          <w:shd w:fill="D3D3D3" w:val="clear"/>
        </w:rPr>
      </w:pPr>
      <w:r>
        <w:rPr>
          <w:shd w:fill="D3D3D3" w:val="clear"/>
        </w:rPr>
      </w:r>
    </w:p>
    <w:p>
      <w:pPr>
        <w:pStyle w:val="Style39"/>
        <w:rPr>
          <w:color w:val="auto"/>
        </w:rPr>
      </w:pPr>
      <w:r>
        <w:rPr>
          <w:color w:val="auto"/>
        </w:rPr>
        <w:t>3.3. Перечень административных процедур (действий)</w:t>
        <w:br/>
        <w:t>при предоставлении муниципальных услуг в электронной форме</w:t>
      </w:r>
    </w:p>
    <w:p>
      <w:pPr>
        <w:pStyle w:val="Style40"/>
        <w:rPr>
          <w:shd w:fill="D3D3D3" w:val="clear"/>
        </w:rPr>
      </w:pPr>
      <w:r>
        <w:rPr>
          <w:shd w:fill="D3D3D3" w:val="clear"/>
        </w:rPr>
      </w:r>
    </w:p>
    <w:p>
      <w:pPr>
        <w:pStyle w:val="Style40"/>
        <w:rPr/>
      </w:pPr>
      <w:r>
        <w:rPr/>
        <w:t>3.3.1. Предоставление муниципальной услуги включает в себя следующие административные процедуры (действия) в электронной форме:</w:t>
      </w:r>
    </w:p>
    <w:p>
      <w:pPr>
        <w:pStyle w:val="Style40"/>
        <w:rPr/>
      </w:pPr>
      <w:r>
        <w:rPr/>
        <w:t>получения информации о порядке и сроках предоставления муниципальной услуги;</w:t>
      </w:r>
    </w:p>
    <w:p>
      <w:pPr>
        <w:pStyle w:val="Style40"/>
        <w:rPr/>
      </w:pPr>
      <w:r>
        <w:rPr/>
        <w:t>записи на прием в МФЦ для подачи запроса о предоставлении муниципальной услуги;</w:t>
      </w:r>
    </w:p>
    <w:p>
      <w:pPr>
        <w:pStyle w:val="Style40"/>
        <w:rPr/>
      </w:pPr>
      <w:r>
        <w:rPr/>
        <w:t xml:space="preserve">формирования запроса о предоставлении муниципальной услуги; </w:t>
      </w:r>
    </w:p>
    <w:p>
      <w:pPr>
        <w:pStyle w:val="Style40"/>
        <w:rPr/>
      </w:pPr>
      <w:r>
        <w:rPr/>
        <w:t>приема и регистрации</w:t>
      </w:r>
      <w:r>
        <w:rPr>
          <w:rFonts w:eastAsia="Calibri"/>
        </w:rPr>
        <w:t xml:space="preserve"> Уполномоченным органом </w:t>
      </w:r>
      <w:r>
        <w:rPr/>
        <w:t xml:space="preserve">запроса и иных документов, необходимых для предоставления муниципальной услуги; </w:t>
      </w:r>
    </w:p>
    <w:p>
      <w:pPr>
        <w:pStyle w:val="Style40"/>
        <w:rPr/>
      </w:pPr>
      <w:r>
        <w:rPr/>
        <w:t>приема и регистрации</w:t>
      </w:r>
      <w:r>
        <w:rPr>
          <w:rFonts w:eastAsia="Calibri"/>
        </w:rPr>
        <w:t xml:space="preserve"> </w:t>
      </w:r>
      <w:r>
        <w:rPr/>
        <w:t>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pStyle w:val="Style40"/>
        <w:rPr/>
      </w:pPr>
      <w:r>
        <w:rPr/>
        <w:t xml:space="preserve">получения заявителем результата предоставления муниципальной услуги; </w:t>
      </w:r>
    </w:p>
    <w:p>
      <w:pPr>
        <w:pStyle w:val="Style40"/>
        <w:rPr>
          <w:rFonts w:eastAsia="Times New Roman"/>
        </w:rPr>
      </w:pPr>
      <w:r>
        <w:rPr>
          <w:rFonts w:eastAsia="Times New Roman"/>
        </w:rPr>
        <w:t>получени</w:t>
      </w:r>
      <w:r>
        <w:rPr/>
        <w:t>я</w:t>
      </w:r>
      <w:r>
        <w:rPr>
          <w:rFonts w:eastAsia="Times New Roman"/>
        </w:rPr>
        <w:t xml:space="preserve"> заявителем сведений о ходе выполнения запроса о предоставлении муниципальной услуги;</w:t>
      </w:r>
    </w:p>
    <w:p>
      <w:pPr>
        <w:pStyle w:val="Style40"/>
        <w:rPr/>
      </w:pPr>
      <w:r>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Style40"/>
        <w:rPr/>
      </w:pPr>
      <w:r>
        <w:rPr/>
      </w:r>
    </w:p>
    <w:p>
      <w:pPr>
        <w:pStyle w:val="Style39"/>
        <w:rPr>
          <w:color w:val="auto"/>
        </w:rPr>
      </w:pPr>
      <w:r>
        <w:rPr>
          <w:color w:val="auto"/>
        </w:rPr>
        <w:t xml:space="preserve">3.4. </w:t>
      </w:r>
      <w:r>
        <w:rPr>
          <w:rFonts w:eastAsia="Calibri"/>
          <w:color w:val="auto"/>
        </w:rPr>
        <w:t xml:space="preserve">Порядок осуществления в электронной форме, в том числе </w:t>
        <w:br/>
        <w:t xml:space="preserve">с использованием Регионального портала, административных процедур (действий) в соответствии с положениями статьи 10 Федерального закона </w:t>
      </w:r>
      <w:r>
        <w:rPr>
          <w:color w:val="auto"/>
        </w:rPr>
        <w:t>от 27 июля 2010 г. № 210-ФЗ "Об организации предоставления государственных и муниципальных услуг"</w:t>
      </w:r>
    </w:p>
    <w:p>
      <w:pPr>
        <w:pStyle w:val="Style40"/>
        <w:rPr/>
      </w:pPr>
      <w:r>
        <w:rPr/>
      </w:r>
    </w:p>
    <w:p>
      <w:pPr>
        <w:pStyle w:val="Style41"/>
        <w:rPr>
          <w:color w:val="auto"/>
        </w:rPr>
      </w:pPr>
      <w:r>
        <w:rPr>
          <w:color w:val="auto"/>
        </w:rPr>
        <w:t>3.4.1. Получение информации о порядке и сроках предоставления муниципальной услуги</w:t>
      </w:r>
    </w:p>
    <w:p>
      <w:pPr>
        <w:pStyle w:val="Style40"/>
        <w:rPr/>
      </w:pPr>
      <w:r>
        <w:rPr/>
      </w:r>
    </w:p>
    <w:p>
      <w:pPr>
        <w:pStyle w:val="Style40"/>
        <w:rPr/>
      </w:pPr>
      <w:r>
        <w:rPr/>
        <w:t>Информация о предоставлении муниципальной услуги размещается на Региональном портале.</w:t>
      </w:r>
    </w:p>
    <w:p>
      <w:pPr>
        <w:pStyle w:val="Style40"/>
        <w:rPr/>
      </w:pPr>
      <w:r>
        <w:rPr/>
        <w:t>На Региональном портале размещается следующая информация:</w:t>
      </w:r>
    </w:p>
    <w:p>
      <w:pPr>
        <w:pStyle w:val="Style40"/>
        <w:rPr/>
      </w:pPr>
      <w:r>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Style40"/>
        <w:rPr/>
      </w:pPr>
      <w:r>
        <w:rPr/>
        <w:t>круг Заявителей;</w:t>
      </w:r>
    </w:p>
    <w:p>
      <w:pPr>
        <w:pStyle w:val="Style40"/>
        <w:rPr/>
      </w:pPr>
      <w:r>
        <w:rPr/>
        <w:t>срок предоставления муниципальной услуги;</w:t>
      </w:r>
    </w:p>
    <w:p>
      <w:pPr>
        <w:pStyle w:val="Style40"/>
        <w:rPr/>
      </w:pPr>
      <w:r>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Style40"/>
        <w:rPr/>
      </w:pPr>
      <w:r>
        <w:rPr/>
        <w:t>размер государственной пошлины, взимаемой за предоставление муниципальной услуги;</w:t>
      </w:r>
    </w:p>
    <w:p>
      <w:pPr>
        <w:pStyle w:val="Style40"/>
        <w:rPr/>
      </w:pPr>
      <w:r>
        <w:rPr/>
        <w:t>исчерпывающий перечень оснований для приостановления или отказа в предоставлении муниципальной услуги;</w:t>
      </w:r>
    </w:p>
    <w:p>
      <w:pPr>
        <w:pStyle w:val="Style40"/>
        <w:rPr/>
      </w:pPr>
      <w:r>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Style40"/>
        <w:rPr/>
      </w:pPr>
      <w:r>
        <w:rPr/>
        <w:t xml:space="preserve">формы заявлений (уведомлений, сообщений), используемые </w:t>
        <w:br/>
        <w:t>при предоставлении муниципальной услуги.</w:t>
      </w:r>
    </w:p>
    <w:p>
      <w:pPr>
        <w:pStyle w:val="Style40"/>
        <w:rPr/>
      </w:pPr>
      <w:r>
        <w:rPr/>
        <w:t xml:space="preserve">Информация на Региональном портале о порядке и сроках предоставления муниципальной услуги предоставляется Заявителю бесплатно. </w:t>
      </w:r>
    </w:p>
    <w:p>
      <w:pPr>
        <w:pStyle w:val="Style40"/>
        <w:rPr/>
      </w:pPr>
      <w:r>
        <w:rPr/>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pPr>
        <w:pStyle w:val="Style40"/>
        <w:rPr/>
      </w:pPr>
      <w: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Style40"/>
        <w:rPr/>
      </w:pPr>
      <w:r>
        <w:rPr/>
      </w:r>
    </w:p>
    <w:p>
      <w:pPr>
        <w:pStyle w:val="Style41"/>
        <w:rPr>
          <w:color w:val="auto"/>
        </w:rPr>
      </w:pPr>
      <w:r>
        <w:rPr>
          <w:color w:val="auto"/>
        </w:rPr>
        <w:t>3.4.2. Запись на прием в МФЦ для подачи запроса о предоставлении муниципальной услуги</w:t>
      </w:r>
    </w:p>
    <w:p>
      <w:pPr>
        <w:pStyle w:val="Style40"/>
        <w:rPr/>
      </w:pPr>
      <w:r>
        <w:rPr/>
      </w:r>
    </w:p>
    <w:p>
      <w:pPr>
        <w:pStyle w:val="Style40"/>
        <w:rPr/>
      </w:pPr>
      <w:r>
        <w:rPr/>
        <w:t>В целях предоставления муниципальной услуги в том числе осуществляется прием Заявителей по предварительной записи в МФЦ.</w:t>
      </w:r>
    </w:p>
    <w:p>
      <w:pPr>
        <w:pStyle w:val="Style40"/>
        <w:rPr/>
      </w:pPr>
      <w:r>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Style40"/>
        <w:rPr/>
      </w:pPr>
      <w:r>
        <w:rPr/>
        <w:t>Запись на прием проводится посредством Регионального портала, Единого портала МФЦ КК.</w:t>
      </w:r>
    </w:p>
    <w:p>
      <w:pPr>
        <w:pStyle w:val="Style40"/>
        <w:rPr/>
      </w:pPr>
      <w:r>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Style40"/>
        <w:rPr/>
      </w:pPr>
      <w:r>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Style40"/>
        <w:rPr/>
      </w:pPr>
      <w:r>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Style40"/>
        <w:rPr/>
      </w:pPr>
      <w:r>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tyle40"/>
        <w:rPr/>
      </w:pPr>
      <w:r>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Style40"/>
        <w:rPr>
          <w:strike/>
        </w:rPr>
      </w:pPr>
      <w:r>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Style40"/>
        <w:rPr/>
      </w:pPr>
      <w:r>
        <w:rPr/>
        <w:t>Результатом административной процедуры является получение Заявителем:</w:t>
      </w:r>
    </w:p>
    <w:p>
      <w:pPr>
        <w:pStyle w:val="Style40"/>
        <w:rPr/>
      </w:pPr>
      <w:r>
        <w:rPr/>
        <w:t>с использованием средств Регионального портала в личном кабинете Заявителя уведомления о записи на прием в МФЦ;</w:t>
      </w:r>
    </w:p>
    <w:p>
      <w:pPr>
        <w:pStyle w:val="Style40"/>
        <w:rPr/>
      </w:pPr>
      <w:r>
        <w:rPr/>
        <w:t xml:space="preserve">с использованием средств Единого портала МФЦ КК уведомления </w:t>
        <w:br/>
        <w:t xml:space="preserve">о записи на прием в МФЦ на данном портале. </w:t>
      </w:r>
    </w:p>
    <w:p>
      <w:pPr>
        <w:pStyle w:val="Style40"/>
        <w:rPr/>
      </w:pPr>
      <w:r>
        <w:rPr/>
        <w:t>Способом фиксации результата административной процедуры является сформированное уведомление о записи на прием в МФЦ.</w:t>
      </w:r>
    </w:p>
    <w:p>
      <w:pPr>
        <w:pStyle w:val="Style40"/>
        <w:rPr/>
      </w:pPr>
      <w:r>
        <w:rPr/>
      </w:r>
    </w:p>
    <w:p>
      <w:pPr>
        <w:pStyle w:val="Style41"/>
        <w:rPr>
          <w:color w:val="auto"/>
        </w:rPr>
      </w:pPr>
      <w:r>
        <w:rPr>
          <w:color w:val="auto"/>
        </w:rPr>
        <w:t>3.4.3. Формирование запроса о предоставлении</w:t>
        <w:br/>
        <w:t>муниципальной услуги</w:t>
      </w:r>
    </w:p>
    <w:p>
      <w:pPr>
        <w:pStyle w:val="Style40"/>
        <w:rPr/>
      </w:pPr>
      <w:r>
        <w:rPr/>
      </w:r>
    </w:p>
    <w:p>
      <w:pPr>
        <w:pStyle w:val="Style40"/>
        <w:rPr/>
      </w:pPr>
      <w:r>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Регионального портала с целью подачи в</w:t>
      </w:r>
      <w:r>
        <w:rPr>
          <w:rFonts w:eastAsia="Calibri"/>
        </w:rPr>
        <w:t xml:space="preserve"> Уполномоченный орган</w:t>
      </w:r>
      <w:r>
        <w:rPr/>
        <w:t xml:space="preserve"> запроса о предоставлении муниципальной услуги в электронном виде.</w:t>
      </w:r>
    </w:p>
    <w:p>
      <w:pPr>
        <w:pStyle w:val="Style40"/>
        <w:rPr/>
      </w:pPr>
      <w:r>
        <w:rPr/>
        <w:t>Формирование запроса Заявителем осуществляется посредством заполнения электронной формы запроса Регионального портала без необходимости дополнительной подачи запроса в какой-либо иной форме.</w:t>
      </w:r>
    </w:p>
    <w:p>
      <w:pPr>
        <w:pStyle w:val="Style40"/>
        <w:rPr/>
      </w:pPr>
      <w:r>
        <w:rPr/>
        <w:t>На Региональном портале размещаются образцы заполнения электронной формы запроса.</w:t>
      </w:r>
    </w:p>
    <w:p>
      <w:pPr>
        <w:pStyle w:val="Style40"/>
        <w:rPr/>
      </w:pPr>
      <w:r>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Style40"/>
        <w:rPr/>
      </w:pPr>
      <w:r>
        <w:rPr/>
        <w:t>При формировании запроса Заявителю обеспечивается:</w:t>
      </w:r>
    </w:p>
    <w:p>
      <w:pPr>
        <w:pStyle w:val="Style40"/>
        <w:rPr/>
      </w:pPr>
      <w:r>
        <w:rPr/>
        <w:t>а) возможность копирования и сохранения запроса и иных документов, указанных в подразделе 2.6 раздела 2 административного регламента, необходимых для предоставления муниципальной услуги;</w:t>
      </w:r>
    </w:p>
    <w:p>
      <w:pPr>
        <w:pStyle w:val="Style40"/>
        <w:rPr/>
      </w:pPr>
      <w:r>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Style40"/>
        <w:rPr/>
      </w:pPr>
      <w:r>
        <w:rPr/>
        <w:t>в) возможность печати на бумажном носителе копии электронной формы запроса;</w:t>
      </w:r>
    </w:p>
    <w:p>
      <w:pPr>
        <w:pStyle w:val="Style40"/>
        <w:rPr/>
      </w:pPr>
      <w:r>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Style40"/>
        <w:rPr/>
      </w:pPr>
      <w:r>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Style40"/>
        <w:rPr/>
      </w:pPr>
      <w:r>
        <w:rPr/>
        <w:t>е) возможность вернуться на любой из этапов заполнения электронной формы запроса без потери ранее введенной информации;</w:t>
      </w:r>
    </w:p>
    <w:p>
      <w:pPr>
        <w:pStyle w:val="Style40"/>
        <w:rPr/>
      </w:pPr>
      <w:r>
        <w:rPr/>
        <w:t>ж) возможность доступа Заявителя на Региональном портале</w:t>
      </w:r>
      <w:r>
        <w:rPr>
          <w:i/>
        </w:rPr>
        <w:t xml:space="preserve"> </w:t>
      </w:r>
      <w:r>
        <w:rPr/>
        <w:t>к ранее поданным им запросам в течение не менее одного года, а также частично сформированных запросов - в течение не менее 3 месяцев.</w:t>
      </w:r>
    </w:p>
    <w:p>
      <w:pPr>
        <w:pStyle w:val="Style40"/>
        <w:rPr>
          <w:rFonts w:eastAsia="Calibri"/>
        </w:rPr>
      </w:pPr>
      <w:r>
        <w:rPr/>
        <w:t xml:space="preserve">Сформированный и подписанный запрос, и иные документы, указанные в подразделе 2.6 раздела 2 </w:t>
      </w:r>
      <w:r>
        <w:rPr>
          <w:rStyle w:val="FontStyle58"/>
          <w:sz w:val="28"/>
          <w:szCs w:val="28"/>
        </w:rPr>
        <w:t>административного</w:t>
      </w:r>
      <w:r>
        <w:rPr/>
        <w:t xml:space="preserve"> регламента, необходимые для предоставления муниципальной услуги, направляются в </w:t>
      </w:r>
      <w:r>
        <w:rPr>
          <w:rFonts w:eastAsia="Calibri"/>
        </w:rPr>
        <w:t xml:space="preserve">Уполномоченный орган </w:t>
      </w:r>
      <w:r>
        <w:rPr/>
        <w:t>посредством Регионального портала.</w:t>
      </w:r>
    </w:p>
    <w:p>
      <w:pPr>
        <w:pStyle w:val="Style40"/>
        <w:rPr/>
      </w:pPr>
      <w:r>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Style40"/>
        <w:rPr/>
      </w:pPr>
      <w:r>
        <w:rPr/>
        <w:t>Формирование запроса Заявителем осуществляется посредством заполнения электронной формы запроса на Региональном портале.</w:t>
      </w:r>
    </w:p>
    <w:p>
      <w:pPr>
        <w:pStyle w:val="Style40"/>
        <w:rPr>
          <w:rFonts w:eastAsia="Calibri"/>
        </w:rPr>
      </w:pPr>
      <w:r>
        <w:rPr>
          <w:rFonts w:eastAsia="Calibri"/>
        </w:rPr>
        <w:t>Результатом административной процедуры является получение Уполномоченным органом в электронной форме заявления и прилагаемых к нему документов</w:t>
      </w:r>
      <w:r>
        <w:rPr/>
        <w:t xml:space="preserve"> </w:t>
      </w:r>
      <w:r>
        <w:rPr>
          <w:rFonts w:eastAsia="Calibri"/>
        </w:rPr>
        <w:t>посредством Регионального портала.</w:t>
      </w:r>
    </w:p>
    <w:p>
      <w:pPr>
        <w:pStyle w:val="Style40"/>
        <w:rPr>
          <w:rFonts w:eastAsia="Calibri"/>
        </w:rPr>
      </w:pPr>
      <w:r>
        <w:rPr>
          <w:rFonts w:eastAsia="Calibri"/>
          <w:i/>
        </w:rPr>
        <w:t xml:space="preserve"> </w:t>
      </w:r>
      <w:r>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rPr>
        <w:t>в личном кабинете.</w:t>
      </w:r>
    </w:p>
    <w:p>
      <w:pPr>
        <w:pStyle w:val="Style40"/>
        <w:rPr/>
      </w:pPr>
      <w:r>
        <w:rPr/>
      </w:r>
    </w:p>
    <w:p>
      <w:pPr>
        <w:pStyle w:val="Style41"/>
        <w:rPr>
          <w:color w:val="auto"/>
        </w:rPr>
      </w:pPr>
      <w:r>
        <w:rPr>
          <w:color w:val="auto"/>
        </w:rPr>
        <w:t>3.4.4. Прием и регистрация</w:t>
      </w:r>
      <w:r>
        <w:rPr>
          <w:rFonts w:eastAsia="Calibri"/>
          <w:color w:val="auto"/>
        </w:rPr>
        <w:t xml:space="preserve"> Уполномоченным органом</w:t>
        <w:br/>
      </w:r>
      <w:r>
        <w:rPr>
          <w:color w:val="auto"/>
        </w:rPr>
        <w:t>запроса и иных документов, необходимых</w:t>
        <w:br/>
        <w:t>для предоставления муниципальной услуги</w:t>
      </w:r>
    </w:p>
    <w:p>
      <w:pPr>
        <w:pStyle w:val="Style40"/>
        <w:rPr>
          <w:rFonts w:eastAsia="Calibri"/>
        </w:rPr>
      </w:pPr>
      <w:r>
        <w:rPr>
          <w:rFonts w:eastAsia="Calibri"/>
        </w:rPr>
      </w:r>
    </w:p>
    <w:p>
      <w:pPr>
        <w:pStyle w:val="Style40"/>
        <w:rPr>
          <w:rFonts w:eastAsia="Calibri"/>
        </w:rPr>
      </w:pPr>
      <w:r>
        <w:rPr/>
        <w:t>Основанием для начала административной процедуры является получение</w:t>
      </w:r>
      <w:r>
        <w:rPr>
          <w:rFonts w:eastAsia="Calibri"/>
        </w:rPr>
        <w:t xml:space="preserve"> Уполномоченным органом </w:t>
      </w:r>
      <w:r>
        <w:rPr/>
        <w:t>заявления и прилагаемых к нему документов, направленных Заявителем посредством Регионального портала.</w:t>
      </w:r>
    </w:p>
    <w:p>
      <w:pPr>
        <w:pStyle w:val="Style40"/>
        <w:rPr>
          <w:rFonts w:eastAsia="Calibri"/>
        </w:rPr>
      </w:pPr>
      <w:r>
        <w:rPr>
          <w:rFonts w:eastAsia="Calibri"/>
        </w:rPr>
        <w:t xml:space="preserve">Уполномоченный орган </w:t>
      </w:r>
      <w:r>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Style40"/>
        <w:rPr>
          <w:rFonts w:eastAsia="Calibri"/>
        </w:rPr>
      </w:pPr>
      <w:r>
        <w:rPr/>
        <w:t>Срок регистрации запроса составляет 1 рабочий день.</w:t>
      </w:r>
    </w:p>
    <w:p>
      <w:pPr>
        <w:pStyle w:val="Style40"/>
        <w:rPr/>
      </w:pPr>
      <w:r>
        <w:rPr/>
        <w:t>Предоставление муниципальной услуги начинается с момента приема</w:t>
        <w:br/>
        <w:t>и регистрации</w:t>
      </w:r>
      <w:r>
        <w:rPr>
          <w:rFonts w:eastAsia="Calibri"/>
        </w:rPr>
        <w:t xml:space="preserve"> Уполномоченным органом </w:t>
      </w:r>
      <w:r>
        <w:rPr/>
        <w:t>электронных документов, необходимых для предоставления муниципальной услуги, а также получения</w:t>
        <w:br/>
        <w:t>в установленном порядке информации об оплате муниципальной услуги Заявителем.</w:t>
      </w:r>
    </w:p>
    <w:p>
      <w:pPr>
        <w:pStyle w:val="Style40"/>
        <w:rPr>
          <w:rFonts w:eastAsia="Calibri"/>
          <w:sz w:val="26"/>
          <w:szCs w:val="26"/>
        </w:rPr>
      </w:pPr>
      <w:r>
        <w:rPr>
          <w:i/>
          <w:sz w:val="26"/>
          <w:szCs w:val="26"/>
        </w:rPr>
        <w:t>(</w:t>
      </w:r>
      <w:r>
        <w:rPr>
          <w:b/>
          <w:i/>
          <w:sz w:val="26"/>
          <w:szCs w:val="26"/>
          <w:u w:val="single"/>
        </w:rPr>
        <w:t>Примечание:</w:t>
      </w:r>
      <w:r>
        <w:rPr>
          <w:i/>
          <w:sz w:val="26"/>
          <w:szCs w:val="26"/>
        </w:rPr>
        <w:t xml:space="preserve"> за исключением случая, если для начала процедуры предоставления муниципальной услуги в соответствии с законодательством требуется личная явка)</w:t>
      </w:r>
      <w:r>
        <w:rPr>
          <w:sz w:val="26"/>
          <w:szCs w:val="26"/>
        </w:rPr>
        <w:t>.</w:t>
      </w:r>
    </w:p>
    <w:p>
      <w:pPr>
        <w:pStyle w:val="Style40"/>
        <w:rPr>
          <w:rFonts w:eastAsia="Calibri"/>
        </w:rPr>
      </w:pPr>
      <w:r>
        <w:rPr/>
        <w:t>При отправке запроса посредством Регионального портала</w:t>
      </w:r>
      <w:r>
        <w:rPr>
          <w:i/>
        </w:rPr>
        <w:t xml:space="preserve"> </w:t>
      </w:r>
      <w:r>
        <w:rPr/>
        <w:t xml:space="preserve">автоматически осуществляется форматно-логическая проверка сформированного запроса в порядке, определяемом </w:t>
      </w:r>
      <w:r>
        <w:rPr>
          <w:rFonts w:eastAsia="Calibri"/>
        </w:rPr>
        <w:t>Уполномоченным органом</w:t>
      </w:r>
      <w:r>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Style40"/>
        <w:rPr>
          <w:i/>
          <w:i/>
        </w:rPr>
      </w:pPr>
      <w:r>
        <w:rPr/>
        <w:t xml:space="preserve">При успешной отправке запросу присваивается уникальный номер, </w:t>
        <w:br/>
        <w:t>по которому в личном кабинете Заявителя посредством Регионального портала.</w:t>
      </w:r>
    </w:p>
    <w:p>
      <w:pPr>
        <w:pStyle w:val="Style40"/>
        <w:rPr/>
      </w:pPr>
      <w:r>
        <w:rPr/>
        <w:t>Заявителю будет представлена информация о ходе выполнения указанного запроса.</w:t>
      </w:r>
    </w:p>
    <w:p>
      <w:pPr>
        <w:pStyle w:val="Style40"/>
        <w:rPr>
          <w:rFonts w:eastAsia="Calibri"/>
        </w:rPr>
      </w:pPr>
      <w:r>
        <w:rPr/>
        <w:t>После принятия запроса должностным лицом</w:t>
      </w:r>
      <w:r>
        <w:rPr>
          <w:rFonts w:eastAsia="Calibri"/>
        </w:rPr>
        <w:t xml:space="preserve"> Уполномоченного органа</w:t>
      </w:r>
      <w:r>
        <w:rPr/>
        <w:t>, запросу в личном кабинете Заявителя посредством Регионального портала присваивается статус, подтверждающий его регистрацию.</w:t>
      </w:r>
    </w:p>
    <w:p>
      <w:pPr>
        <w:pStyle w:val="Style40"/>
        <w:rPr>
          <w:rFonts w:eastAsia="Calibri"/>
        </w:rPr>
      </w:pPr>
      <w:r>
        <w:rPr/>
        <w:t xml:space="preserve">При получении запроса в электронной форме должностным лицом </w:t>
      </w:r>
      <w:r>
        <w:rPr>
          <w:rFonts w:eastAsia="Calibri"/>
        </w:rPr>
        <w:t xml:space="preserve">Уполномоченного органа </w:t>
      </w:r>
      <w:r>
        <w:rPr/>
        <w:t xml:space="preserve">проверяется наличие оснований для отказа в приеме запроса, указанных в подразделе 2.9 раздела 2 </w:t>
      </w:r>
      <w:r>
        <w:rPr>
          <w:rStyle w:val="FontStyle58"/>
          <w:sz w:val="28"/>
          <w:szCs w:val="28"/>
        </w:rPr>
        <w:t>административного</w:t>
      </w:r>
      <w:r>
        <w:rPr/>
        <w:t xml:space="preserve"> регламента.</w:t>
      </w:r>
    </w:p>
    <w:p>
      <w:pPr>
        <w:pStyle w:val="Style40"/>
        <w:rPr>
          <w:rFonts w:eastAsia="Calibri"/>
        </w:rPr>
      </w:pPr>
      <w:r>
        <w:rPr/>
        <w:t>При наличии хотя бы одного из указанных оснований должностное лицо</w:t>
      </w:r>
      <w:r>
        <w:rPr>
          <w:rFonts w:eastAsia="Calibri"/>
        </w:rPr>
        <w:t xml:space="preserve"> Уполномоченного органа </w:t>
      </w:r>
      <w:r>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Style40"/>
        <w:rPr/>
      </w:pPr>
      <w:r>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Style40"/>
        <w:rPr>
          <w:rFonts w:eastAsia="Calibri"/>
        </w:rPr>
      </w:pPr>
      <w:r>
        <w:rPr/>
        <w:t>Результатом административной процедуры является регистрация поступивших в</w:t>
      </w:r>
      <w:r>
        <w:rPr>
          <w:rFonts w:eastAsia="Calibri"/>
        </w:rPr>
        <w:t xml:space="preserve"> Уполномоченный орган </w:t>
      </w:r>
      <w:r>
        <w:rPr/>
        <w:t>в электронной форме заявления и прилагаемых к нему документов.</w:t>
      </w:r>
    </w:p>
    <w:p>
      <w:pPr>
        <w:pStyle w:val="Style40"/>
        <w:rPr/>
      </w:pPr>
      <w:r>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rPr>
        <w:t xml:space="preserve"> Уполномоченным органом </w:t>
      </w:r>
      <w:r>
        <w:rPr/>
        <w:t>уведомлению об отказе в приеме документов.</w:t>
      </w:r>
    </w:p>
    <w:p>
      <w:pPr>
        <w:pStyle w:val="Style40"/>
        <w:rPr>
          <w:rFonts w:eastAsia="Calibri"/>
        </w:rPr>
      </w:pPr>
      <w:r>
        <w:rPr>
          <w:rFonts w:eastAsia="Calibri"/>
        </w:rPr>
      </w:r>
    </w:p>
    <w:p>
      <w:pPr>
        <w:pStyle w:val="Style41"/>
        <w:rPr>
          <w:color w:val="auto"/>
        </w:rPr>
      </w:pPr>
      <w:r>
        <w:rPr>
          <w:color w:val="auto"/>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Style40"/>
        <w:rPr/>
      </w:pPr>
      <w:r>
        <w:rPr/>
      </w:r>
    </w:p>
    <w:p>
      <w:pPr>
        <w:pStyle w:val="Style40"/>
        <w:rPr/>
      </w:pPr>
      <w:r>
        <w:rPr/>
        <w:t>Основанием для начала административной процедуры является наличие предусмотренной законодательством Российской Федерации государственной пошлины за предоставление муниципальной услуги.</w:t>
      </w:r>
    </w:p>
    <w:p>
      <w:pPr>
        <w:pStyle w:val="Style40"/>
        <w:rPr>
          <w:rFonts w:eastAsia="Calibri"/>
        </w:rPr>
      </w:pPr>
      <w:r>
        <w:rPr/>
        <w:t>Оплата государственной пошлины за предоставление муниципальной услуги осуществляется Заявителем с использованием Регионального портала, официального сайта по предварительно заполненным</w:t>
      </w:r>
      <w:r>
        <w:rPr>
          <w:rFonts w:eastAsia="Calibri"/>
        </w:rPr>
        <w:t xml:space="preserve"> Уполномоченным органом </w:t>
      </w:r>
      <w:r>
        <w:rPr/>
        <w:t xml:space="preserve">реквизитам. </w:t>
      </w:r>
    </w:p>
    <w:p>
      <w:pPr>
        <w:pStyle w:val="Style40"/>
        <w:rPr>
          <w:i/>
          <w:i/>
        </w:rPr>
      </w:pPr>
      <w:r>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pPr>
        <w:pStyle w:val="Style40"/>
        <w:rPr/>
      </w:pPr>
      <w:r>
        <w:rPr/>
        <w:t>В платежном документе указывается уникальный идентификатор начисления и идентификатор плательщика.</w:t>
      </w:r>
    </w:p>
    <w:p>
      <w:pPr>
        <w:pStyle w:val="Style40"/>
        <w:rPr>
          <w:i/>
          <w:i/>
        </w:rPr>
      </w:pPr>
      <w:r>
        <w:rPr/>
        <w:t>Заявитель информируется о совершении факта оплаты государственной пошлины за предоставление муниципальной услуги посредством Регионального портала.</w:t>
      </w:r>
    </w:p>
    <w:p>
      <w:pPr>
        <w:pStyle w:val="Style40"/>
        <w:rPr>
          <w:rFonts w:eastAsia="Calibri"/>
        </w:rPr>
      </w:pPr>
      <w:r>
        <w:rPr>
          <w:rFonts w:eastAsia="Calibri"/>
        </w:rPr>
        <w:t xml:space="preserve">Уполномоченный орган </w:t>
      </w:r>
      <w:r>
        <w:rPr/>
        <w:t>не вправе требовать от Заявителя предоставления документов, подтверждающих внесение Заявителем платы за предоставление муниципальной услуги.</w:t>
      </w:r>
    </w:p>
    <w:p>
      <w:pPr>
        <w:pStyle w:val="Style40"/>
        <w:rPr/>
      </w:pPr>
      <w:r>
        <w:rPr/>
        <w:t xml:space="preserve">Предоставление информации об оплате государственной пошлины </w:t>
        <w:br/>
        <w:t xml:space="preserve">за предоставление муниципальной услуги осуществляется с использованием информации, содержащейся в Государственной информационной системе </w:t>
        <w:br/>
        <w:t>о государственных и муниципальных платежах, если иное не предусмотрено федеральными законами.</w:t>
      </w:r>
    </w:p>
    <w:p>
      <w:pPr>
        <w:pStyle w:val="Style40"/>
        <w:rPr>
          <w:rFonts w:eastAsia="Calibri"/>
        </w:rPr>
      </w:pPr>
      <w:r>
        <w:rPr/>
        <w:t>Критерием принятия решения по данной административной процедуре является перечисление Заявителем денежных средств на оплату государственной пошлины</w:t>
      </w:r>
      <w:r>
        <w:rPr>
          <w:rFonts w:eastAsia="Calibri"/>
        </w:rPr>
        <w:t xml:space="preserve"> Уполномоченному органу, </w:t>
      </w:r>
      <w:r>
        <w:rPr/>
        <w:t>предоставляющему муниципальную услугу в электронном виде.</w:t>
      </w:r>
    </w:p>
    <w:p>
      <w:pPr>
        <w:pStyle w:val="Style40"/>
        <w:rPr/>
      </w:pPr>
      <w:r>
        <w:rPr/>
        <w:t>Результатом административной процедуры является оплата Заявителем государственной пошлины за предоставление муниципальной услуги в электронном виде.</w:t>
      </w:r>
    </w:p>
    <w:p>
      <w:pPr>
        <w:pStyle w:val="Style40"/>
        <w:rPr/>
      </w:pPr>
      <w:r>
        <w:rPr/>
        <w:t xml:space="preserve">Способом фиксации результата административной процедуры является платежный документ с указанием уникального идентификатора начисления </w:t>
        <w:br/>
        <w:t xml:space="preserve">и идентификатора плательщика платежа, а также сведения о факте оплаты, содержащиеся в Государственной информационной системе </w:t>
        <w:br/>
        <w:t>о государственных и муниципальных платежах.</w:t>
      </w:r>
    </w:p>
    <w:p>
      <w:pPr>
        <w:pStyle w:val="Style40"/>
        <w:rPr/>
      </w:pPr>
      <w:r>
        <w:rPr/>
      </w:r>
    </w:p>
    <w:p>
      <w:pPr>
        <w:pStyle w:val="Style41"/>
        <w:rPr>
          <w:color w:val="auto"/>
        </w:rPr>
      </w:pPr>
      <w:r>
        <w:rPr>
          <w:color w:val="auto"/>
        </w:rPr>
        <w:t>3.4.6. Получение результата предоставления</w:t>
        <w:br/>
        <w:t>муниципальной услуги</w:t>
      </w:r>
    </w:p>
    <w:p>
      <w:pPr>
        <w:pStyle w:val="Style40"/>
        <w:rPr/>
      </w:pPr>
      <w:r>
        <w:rPr/>
      </w:r>
    </w:p>
    <w:p>
      <w:pPr>
        <w:pStyle w:val="Style40"/>
        <w:rPr>
          <w:b/>
          <w:i/>
          <w:i/>
          <w:u w:val="single"/>
        </w:rPr>
      </w:pPr>
      <w:r>
        <w:rPr/>
        <w:t>Основанием для начала административной процедуры является готовый к выдаче результат предоставления муниципальной услуги.</w:t>
      </w:r>
    </w:p>
    <w:p>
      <w:pPr>
        <w:pStyle w:val="Style40"/>
        <w:rPr>
          <w:b/>
          <w:i/>
          <w:i/>
          <w:u w:val="single"/>
        </w:rPr>
      </w:pPr>
      <w:r>
        <w:rPr/>
        <w:t>В качестве результата предоставления муниципальной услуги Заявитель по его выбору вправе получить:</w:t>
      </w:r>
    </w:p>
    <w:p>
      <w:pPr>
        <w:pStyle w:val="Style40"/>
        <w:rPr>
          <w:rFonts w:eastAsia="Calibri"/>
        </w:rPr>
      </w:pPr>
      <w:r>
        <w:rPr/>
        <w:t>а) сведения ГИСОГД или письменный отказ в форме электронного документа, подписанного уполномоченным должностным лицом</w:t>
      </w:r>
      <w:r>
        <w:rPr>
          <w:rFonts w:eastAsia="Calibri"/>
        </w:rPr>
        <w:t xml:space="preserve"> Уполномоченного органа </w:t>
      </w:r>
      <w:r>
        <w:rPr/>
        <w:t>с использованием усиленной квалифицированной электронной подписи;</w:t>
      </w:r>
    </w:p>
    <w:p>
      <w:pPr>
        <w:pStyle w:val="Style40"/>
        <w:rPr>
          <w:rFonts w:eastAsia="Calibri"/>
        </w:rPr>
      </w:pPr>
      <w:r>
        <w:rPr/>
        <w:t xml:space="preserve">б) сведения ГИСОГД или письменный отказ на бумажном носителе, подтверждающего содержание электронного документа, направленного </w:t>
      </w:r>
      <w:r>
        <w:rPr>
          <w:rFonts w:eastAsia="Calibri"/>
        </w:rPr>
        <w:t xml:space="preserve">Уполномоченным органом, </w:t>
      </w:r>
      <w:r>
        <w:rPr/>
        <w:t>в МФЦ;</w:t>
      </w:r>
    </w:p>
    <w:p>
      <w:pPr>
        <w:pStyle w:val="Style40"/>
        <w:rPr>
          <w:i/>
          <w:i/>
        </w:rPr>
      </w:pPr>
      <w:r>
        <w:rPr>
          <w:i/>
        </w:rPr>
        <w:t>(</w:t>
      </w:r>
      <w:r>
        <w:rPr>
          <w:b/>
          <w:i/>
          <w:u w:val="single"/>
        </w:rPr>
        <w:t>Примечание:</w:t>
      </w:r>
      <w:r>
        <w:rPr>
          <w:i/>
        </w:rPr>
        <w:t xml:space="preserve"> на текущий момент, в связи с отсутствием интеграции Реестра Краснодарского края с системами МФЦ, вариант, описанный </w:t>
        <w:br/>
        <w:t xml:space="preserve">в пункте </w:t>
      </w:r>
      <w:r>
        <w:rPr>
          <w:b/>
          <w:i/>
        </w:rPr>
        <w:t>б)</w:t>
      </w:r>
      <w:r>
        <w:rPr>
          <w:i/>
        </w:rPr>
        <w:t xml:space="preserve"> технически не реализован).</w:t>
      </w:r>
    </w:p>
    <w:p>
      <w:pPr>
        <w:pStyle w:val="Style40"/>
        <w:rPr/>
      </w:pPr>
      <w:r>
        <w:rPr/>
        <w:t>в) сведения ГИСОГД или письменный отказ на бумажном носителе.</w:t>
      </w:r>
    </w:p>
    <w:p>
      <w:pPr>
        <w:pStyle w:val="Style40"/>
        <w:rPr/>
      </w:pPr>
      <w:r>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Style40"/>
        <w:rPr>
          <w:kern w:val="2"/>
        </w:rPr>
      </w:pPr>
      <w:r>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Style40"/>
        <w:rPr/>
      </w:pPr>
      <w:r>
        <w:rPr>
          <w:kern w:val="2"/>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Style40"/>
        <w:rPr/>
      </w:pPr>
      <w:r>
        <w:rPr>
          <w:kern w:val="2"/>
        </w:rPr>
        <w:t xml:space="preserve">Способом фиксации результата выполнения административной процедуры (получение результата предоставления муниципальной услуги) </w:t>
        <w:br/>
        <w:t xml:space="preserve">в форме электронного документа, подписанного усиленной квалифицированной электронной подписью уполномоченного </w:t>
      </w:r>
      <w:r>
        <w:rPr/>
        <w:t>должностного лица</w:t>
      </w:r>
      <w:r>
        <w:rPr>
          <w:rFonts w:eastAsia="Calibri"/>
        </w:rPr>
        <w:t xml:space="preserve"> Уполномоченного органа, </w:t>
      </w:r>
      <w:r>
        <w:rPr>
          <w:kern w:val="2"/>
        </w:rPr>
        <w:t xml:space="preserve">является уведомление о готовности </w:t>
      </w:r>
      <w:r>
        <w:rPr/>
        <w:t>результата предоставления муниципальной услуги</w:t>
      </w:r>
      <w:r>
        <w:rPr>
          <w:kern w:val="2"/>
        </w:rPr>
        <w:t xml:space="preserve"> в личном кабинете Заявителя </w:t>
      </w:r>
      <w:r>
        <w:rPr/>
        <w:t>Региональном портале.</w:t>
      </w:r>
    </w:p>
    <w:p>
      <w:pPr>
        <w:pStyle w:val="Style40"/>
        <w:rPr>
          <w:rFonts w:eastAsia="Calibri"/>
        </w:rPr>
      </w:pPr>
      <w:r>
        <w:rPr>
          <w:rFonts w:eastAsia="Calibri"/>
        </w:rPr>
      </w:r>
    </w:p>
    <w:p>
      <w:pPr>
        <w:pStyle w:val="Style41"/>
        <w:rPr>
          <w:color w:val="auto"/>
        </w:rPr>
      </w:pPr>
      <w:r>
        <w:rPr>
          <w:color w:val="auto"/>
        </w:rPr>
        <w:t>3.4.7. Получение сведений о ходе выполнения запроса</w:t>
      </w:r>
    </w:p>
    <w:p>
      <w:pPr>
        <w:pStyle w:val="Style40"/>
        <w:rPr/>
      </w:pPr>
      <w:r>
        <w:rPr/>
      </w:r>
    </w:p>
    <w:p>
      <w:pPr>
        <w:pStyle w:val="Style40"/>
        <w:rPr/>
      </w:pPr>
      <w:r>
        <w:rPr/>
        <w:t>Основанием для начала административной процедуры является обращение Заявителя на Региональный портал с целью получения муниципальной услуги.</w:t>
      </w:r>
    </w:p>
    <w:p>
      <w:pPr>
        <w:pStyle w:val="Style40"/>
        <w:rPr>
          <w:b/>
          <w:i/>
          <w:i/>
          <w:u w:val="single"/>
        </w:rPr>
      </w:pPr>
      <w:r>
        <w:rPr/>
        <w:t>Заявитель имеет возможность получения информации о ходе предоставления муниципальной услуги.</w:t>
      </w:r>
    </w:p>
    <w:p>
      <w:pPr>
        <w:pStyle w:val="Style40"/>
        <w:rPr>
          <w:rFonts w:eastAsia="Calibri"/>
        </w:rPr>
      </w:pPr>
      <w:r>
        <w:rPr/>
        <w:t xml:space="preserve">Информация о ходе предоставления муниципальной услуги направляется Заявителю </w:t>
      </w:r>
      <w:r>
        <w:rPr>
          <w:rFonts w:eastAsia="Calibri"/>
        </w:rPr>
        <w:t xml:space="preserve">Уполномоченным органом </w:t>
      </w:r>
      <w:r>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pPr>
        <w:pStyle w:val="Style40"/>
        <w:rPr/>
      </w:pPr>
      <w:r>
        <w:rPr/>
        <w:t xml:space="preserve">При предоставлении муниципальной услуги в электронной форме Заявителю направляется: </w:t>
      </w:r>
    </w:p>
    <w:p>
      <w:pPr>
        <w:pStyle w:val="Style40"/>
        <w:rPr/>
      </w:pPr>
      <w:r>
        <w:rPr/>
        <w:t xml:space="preserve">а) уведомление о записи на прием в </w:t>
      </w:r>
      <w:r>
        <w:rPr>
          <w:rFonts w:eastAsia="Calibri"/>
        </w:rPr>
        <w:t xml:space="preserve">Уполномоченный орган </w:t>
      </w:r>
      <w:r>
        <w:rPr/>
        <w:t>или МФЦ, содержащее сведения о дате, времени и месте приема;</w:t>
      </w:r>
    </w:p>
    <w:p>
      <w:pPr>
        <w:pStyle w:val="Style40"/>
        <w:rPr/>
      </w:pPr>
      <w:r>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Style40"/>
        <w:rPr/>
      </w:pPr>
      <w:r>
        <w:rPr/>
        <w:t xml:space="preserve">в) уведомление о факте получения информации, подтверждающей оплату муниципальной услуги </w:t>
      </w:r>
    </w:p>
    <w:p>
      <w:pPr>
        <w:pStyle w:val="Style40"/>
        <w:rPr/>
      </w:pPr>
      <w:r>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Style40"/>
        <w:rPr/>
      </w:pPr>
      <w:r>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pPr>
        <w:pStyle w:val="Style40"/>
        <w:rPr/>
      </w:pPr>
      <w:r>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pPr>
        <w:pStyle w:val="Style40"/>
        <w:rPr/>
      </w:pPr>
      <w:r>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Региональном портале в электронной форме.</w:t>
      </w:r>
    </w:p>
    <w:p>
      <w:pPr>
        <w:pStyle w:val="Style40"/>
        <w:rPr/>
      </w:pPr>
      <w:r>
        <w:rPr/>
      </w:r>
    </w:p>
    <w:p>
      <w:pPr>
        <w:pStyle w:val="Style41"/>
        <w:rPr>
          <w:color w:val="auto"/>
        </w:rPr>
      </w:pPr>
      <w:r>
        <w:rPr>
          <w:color w:val="auto"/>
        </w:rPr>
        <w:t>3.4.8. Осуществление оценки качества предоставления</w:t>
        <w:br/>
        <w:t>муниципальной услуги</w:t>
      </w:r>
    </w:p>
    <w:p>
      <w:pPr>
        <w:pStyle w:val="Style40"/>
        <w:rPr/>
      </w:pPr>
      <w:r>
        <w:rPr/>
      </w:r>
    </w:p>
    <w:p>
      <w:pPr>
        <w:pStyle w:val="Style40"/>
        <w:rPr/>
      </w:pPr>
      <w:r>
        <w:rPr/>
        <w:t>Основанием для начала административной процедуры является окончание предоставления муниципальной услуги Заявителю.</w:t>
      </w:r>
    </w:p>
    <w:p>
      <w:pPr>
        <w:pStyle w:val="Style40"/>
        <w:rPr/>
      </w:pPr>
      <w:r>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pPr>
        <w:pStyle w:val="Style40"/>
        <w:rPr/>
      </w:pPr>
      <w:r>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 </w:t>
      </w:r>
    </w:p>
    <w:p>
      <w:pPr>
        <w:pStyle w:val="Style40"/>
        <w:rPr/>
      </w:pPr>
      <w:r>
        <w:rPr/>
        <w:t>Результатом административной процедуры является оценка доступности и качества муниципальной услуги на Региональном портале.</w:t>
      </w:r>
    </w:p>
    <w:p>
      <w:pPr>
        <w:pStyle w:val="Style40"/>
        <w:rPr/>
      </w:pPr>
      <w:r>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p>
    <w:p>
      <w:pPr>
        <w:pStyle w:val="Style40"/>
        <w:rPr>
          <w:i/>
          <w:i/>
        </w:rPr>
      </w:pPr>
      <w:r>
        <w:rPr>
          <w:i/>
        </w:rPr>
      </w:r>
    </w:p>
    <w:p>
      <w:pPr>
        <w:pStyle w:val="Style41"/>
        <w:rPr>
          <w:color w:val="auto"/>
        </w:rPr>
      </w:pPr>
      <w:r>
        <w:rPr>
          <w:color w:val="auto"/>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Style40"/>
        <w:rPr/>
      </w:pPr>
      <w:r>
        <w:rPr/>
      </w:r>
    </w:p>
    <w:p>
      <w:pPr>
        <w:pStyle w:val="Style40"/>
        <w:rPr>
          <w:rFonts w:eastAsia="Calibri"/>
        </w:rPr>
      </w:pPr>
      <w:r>
        <w:rPr/>
        <w:t>Основанием для начала административной процедуры является обращение Заявителя в</w:t>
      </w:r>
      <w:r>
        <w:rPr>
          <w:rFonts w:eastAsia="Calibri"/>
        </w:rPr>
        <w:t xml:space="preserve"> Уполномоченный орган </w:t>
      </w:r>
      <w:r>
        <w:rPr/>
        <w:t>с целью получения муниципальной услуги.</w:t>
      </w:r>
    </w:p>
    <w:p>
      <w:pPr>
        <w:pStyle w:val="Style40"/>
        <w:rPr>
          <w:rFonts w:eastAsia="Calibri"/>
        </w:rPr>
      </w:pPr>
      <w:r>
        <w:rPr/>
        <w:t xml:space="preserve">Заявителю обеспечивается возможность направления жалобы </w:t>
        <w:br/>
        <w:t>на решения и действия (бездействие) Уполномоченного органа, должностного лица Управления уполномоченного органа</w:t>
      </w:r>
      <w:r>
        <w:rPr>
          <w:rFonts w:eastAsia="Calibri"/>
        </w:rPr>
        <w:t xml:space="preserve"> </w:t>
      </w:r>
      <w:r>
        <w:rPr/>
        <w:t xml:space="preserve">служащего в соответствии </w:t>
        <w:br/>
        <w:t xml:space="preserve">со </w:t>
      </w:r>
      <w:r>
        <w:fldChar w:fldCharType="begin"/>
      </w:r>
      <w:r>
        <w:rPr/>
        <w:instrText xml:space="preserve"> HYPERLINK "http://home.garant.ru/" \l "/document/12177515/entry/1102"</w:instrText>
      </w:r>
      <w:r>
        <w:rPr/>
        <w:fldChar w:fldCharType="separate"/>
      </w:r>
      <w:r>
        <w:rPr/>
        <w:t>статьей 11.2</w:t>
      </w:r>
      <w:r>
        <w:rPr/>
        <w:fldChar w:fldCharType="end"/>
      </w:r>
      <w:r>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Style40"/>
        <w:rPr/>
      </w:pPr>
      <w:r>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Style40"/>
        <w:rPr>
          <w:rFonts w:eastAsia="Calibri"/>
        </w:rPr>
      </w:pPr>
      <w:r>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rPr>
        <w:t xml:space="preserve"> Уполномоченного органа</w:t>
      </w:r>
      <w:r>
        <w:rPr/>
        <w:t>, должностного лица</w:t>
      </w:r>
      <w:r>
        <w:rPr>
          <w:rFonts w:eastAsia="Calibri"/>
        </w:rPr>
        <w:t xml:space="preserve"> Уполномоченного органа</w:t>
      </w:r>
      <w:r>
        <w:rPr/>
        <w:t>, муниципального служащего.</w:t>
      </w:r>
    </w:p>
    <w:p>
      <w:pPr>
        <w:pStyle w:val="Style40"/>
        <w:rPr>
          <w:rFonts w:eastAsia="Calibri"/>
        </w:rPr>
      </w:pPr>
      <w:r>
        <w:rPr/>
        <w:t xml:space="preserve">Результатом административной процедуры является направление жалобы Заявителя в </w:t>
      </w:r>
      <w:r>
        <w:rPr>
          <w:rFonts w:eastAsia="Calibri"/>
        </w:rPr>
        <w:t>Уполномоченный орган</w:t>
      </w:r>
      <w:r>
        <w:rPr/>
        <w:t xml:space="preserve">, поданной с использованием системы досудебного обжалования в электронном виде. </w:t>
      </w:r>
    </w:p>
    <w:p>
      <w:pPr>
        <w:pStyle w:val="Style40"/>
        <w:rPr/>
      </w:pPr>
      <w:r>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Style40"/>
        <w:rPr>
          <w:strike/>
        </w:rPr>
      </w:pPr>
      <w:r>
        <w:rPr>
          <w:strike/>
        </w:rPr>
      </w:r>
    </w:p>
    <w:p>
      <w:pPr>
        <w:pStyle w:val="Style39"/>
        <w:rPr>
          <w:color w:val="auto"/>
        </w:rPr>
      </w:pPr>
      <w:r>
        <w:rPr>
          <w:color w:val="auto"/>
        </w:rPr>
        <w:t xml:space="preserve">3.5. Порядок исправления допущенных опечаток и ошибок </w:t>
        <w:br/>
        <w:t>в выданных в результате предоставления муниципальной услуги документах</w:t>
      </w:r>
    </w:p>
    <w:p>
      <w:pPr>
        <w:pStyle w:val="Style40"/>
        <w:rPr/>
      </w:pPr>
      <w:r>
        <w:rPr/>
      </w:r>
    </w:p>
    <w:p>
      <w:pPr>
        <w:pStyle w:val="Style40"/>
        <w:rPr>
          <w:rFonts w:eastAsia="Calibri"/>
        </w:rPr>
      </w:pPr>
      <w:r>
        <w:rPr/>
        <w:t>3.5.1. Основанием для начала административной процедуры является получение</w:t>
      </w:r>
      <w:r>
        <w:rPr>
          <w:rFonts w:eastAsia="Calibri"/>
        </w:rPr>
        <w:t xml:space="preserve"> Уполномоченным органом </w:t>
      </w:r>
      <w:r>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Style40"/>
        <w:rPr/>
      </w:pPr>
      <w:r>
        <w:rPr/>
        <w:t>3.5.2. Заявление об исправлении допущенных опечаток и ошибок подается в произвольной форме и должно содержать следующие сведения:</w:t>
      </w:r>
    </w:p>
    <w:p>
      <w:pPr>
        <w:pStyle w:val="Style40"/>
        <w:rPr>
          <w:rFonts w:eastAsia="Calibri"/>
        </w:rPr>
      </w:pPr>
      <w:r>
        <w:rPr/>
        <w:t xml:space="preserve">наименование </w:t>
      </w:r>
      <w:r>
        <w:rPr>
          <w:rFonts w:eastAsia="Calibri"/>
        </w:rPr>
        <w:t>Уполномоченного органа</w:t>
      </w:r>
      <w:r>
        <w:rPr/>
        <w:t>, и (или) фамилию, имя, отчество (последнее - при наличии) должностного лица</w:t>
      </w:r>
      <w:r>
        <w:rPr>
          <w:rFonts w:eastAsia="Calibri"/>
        </w:rPr>
        <w:t xml:space="preserve"> Уполномоченного органа, </w:t>
      </w:r>
      <w:r>
        <w:rPr/>
        <w:t>выдавшего документ, в котором допущена опечатка или ошибка;</w:t>
      </w:r>
    </w:p>
    <w:p>
      <w:pPr>
        <w:pStyle w:val="Style40"/>
        <w:rPr/>
      </w:pPr>
      <w:r>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40"/>
        <w:rPr/>
      </w:pPr>
      <w:r>
        <w:rPr/>
        <w:t>реквизиты документов, в которых Заявитель выявил опечатки и (или) ошибки;</w:t>
      </w:r>
    </w:p>
    <w:p>
      <w:pPr>
        <w:pStyle w:val="Style40"/>
        <w:rPr/>
      </w:pPr>
      <w:r>
        <w:rPr/>
        <w:t xml:space="preserve">краткое описание опечатки и (или) ошибки в выданном в результате предоставления муниципальной услуги документе; </w:t>
      </w:r>
    </w:p>
    <w:p>
      <w:pPr>
        <w:pStyle w:val="Style40"/>
        <w:rPr/>
      </w:pPr>
      <w:r>
        <w:rPr/>
        <w:t xml:space="preserve">указание способа информирования Заявителя о ходе рассмотрения вопроса об исправлении опечаток и (или) ошибок, выявленных Заявителем, </w:t>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pStyle w:val="Style40"/>
        <w:rPr/>
      </w:pPr>
      <w:r>
        <w:rPr/>
        <w:t>3.5.3. К заявлению об исправлении допущенных опечаток и ошибок прилагаются:</w:t>
      </w:r>
    </w:p>
    <w:p>
      <w:pPr>
        <w:pStyle w:val="Style40"/>
        <w:rPr/>
      </w:pPr>
      <w:r>
        <w:rPr/>
        <w:t>копия документа, в котором допущена ошибка или опечатка;</w:t>
      </w:r>
    </w:p>
    <w:p>
      <w:pPr>
        <w:pStyle w:val="Style40"/>
        <w:rPr/>
      </w:pPr>
      <w:r>
        <w:rPr/>
        <w:t>копия документа, подтверждающего полномочия представителя Заявителя, – в случае представления интересов Заявителя представителем.</w:t>
      </w:r>
    </w:p>
    <w:p>
      <w:pPr>
        <w:pStyle w:val="Style40"/>
        <w:rPr>
          <w:rFonts w:eastAsia="Calibri"/>
        </w:rPr>
      </w:pPr>
      <w:r>
        <w:rPr/>
        <w:t>3.5.4. Срок исправления допущенной опечатки и ошибки не может превышать 5 рабочих дней со дня регистрации в</w:t>
      </w:r>
      <w:r>
        <w:rPr>
          <w:rFonts w:eastAsia="Calibri"/>
        </w:rPr>
        <w:t xml:space="preserve"> Уполномоченном органе </w:t>
      </w:r>
      <w:r>
        <w:rPr/>
        <w:t>заявления об исправлении допущенных опечаток и ошибок.</w:t>
      </w:r>
    </w:p>
    <w:p>
      <w:pPr>
        <w:pStyle w:val="Style40"/>
        <w:rPr>
          <w:rFonts w:eastAsia="Calibri"/>
        </w:rPr>
      </w:pPr>
      <w:r>
        <w:rPr/>
        <w:t>3.5.5. В случае отказа</w:t>
      </w:r>
      <w:r>
        <w:rPr>
          <w:rFonts w:eastAsia="Calibri"/>
        </w:rPr>
        <w:t xml:space="preserve"> Уполномоченного органа </w:t>
      </w:r>
      <w:r>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pPr>
        <w:pStyle w:val="Style40"/>
        <w:rPr>
          <w:rFonts w:eastAsia="Calibri"/>
        </w:rPr>
      </w:pPr>
      <w:r>
        <w:rPr/>
        <w:t xml:space="preserve">Жалоба, поступившая в </w:t>
      </w:r>
      <w:r>
        <w:rPr>
          <w:rFonts w:eastAsia="Calibri"/>
        </w:rPr>
        <w:t xml:space="preserve">Уполномоченный орган </w:t>
      </w:r>
      <w:r>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Style40"/>
        <w:rPr>
          <w:rFonts w:eastAsia="Arial"/>
          <w:kern w:val="2"/>
        </w:rPr>
      </w:pPr>
      <w:r>
        <w:rPr/>
        <w:t xml:space="preserve">3.5.6. </w:t>
      </w:r>
      <w:r>
        <w:rPr>
          <w:rFonts w:eastAsia="Arial"/>
          <w:kern w:val="2"/>
        </w:rPr>
        <w:t>По результатам рассмотрения жалобы принимается одно из следующих решений:</w:t>
      </w:r>
    </w:p>
    <w:p>
      <w:pPr>
        <w:pStyle w:val="Style40"/>
        <w:rPr>
          <w:rFonts w:eastAsia="Arial"/>
          <w:kern w:val="2"/>
        </w:rPr>
      </w:pPr>
      <w:r>
        <w:rPr>
          <w:rFonts w:eastAsia="Arial"/>
          <w:kern w:val="2"/>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Style40"/>
        <w:rPr/>
      </w:pPr>
      <w:r>
        <w:rPr>
          <w:rFonts w:eastAsia="Arial"/>
          <w:kern w:val="2"/>
        </w:rPr>
        <w:t>2) в удовлетворении жалобы отказывается.</w:t>
      </w:r>
    </w:p>
    <w:p>
      <w:pPr>
        <w:pStyle w:val="Style40"/>
        <w:rPr>
          <w:rFonts w:eastAsia="Calibri"/>
        </w:rPr>
      </w:pPr>
      <w:r>
        <w:rPr/>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Fonts w:eastAsia="Calibri"/>
        </w:rPr>
        <w:t xml:space="preserve"> Уполномоченного органа, </w:t>
      </w:r>
      <w:r>
        <w:rPr/>
        <w:t>плата с Заявителя не взимается.</w:t>
      </w:r>
    </w:p>
    <w:p>
      <w:pPr>
        <w:pStyle w:val="Style40"/>
        <w:rPr/>
      </w:pPr>
      <w:r>
        <w:rPr/>
      </w:r>
    </w:p>
    <w:p>
      <w:pPr>
        <w:pStyle w:val="Style38"/>
        <w:rPr/>
      </w:pPr>
      <w:r>
        <w:rPr>
          <w:shd w:fill="FFFFFF" w:val="clear"/>
          <w:lang w:val="en-US"/>
        </w:rPr>
        <w:t>IV</w:t>
      </w:r>
      <w:r>
        <w:rPr>
          <w:shd w:fill="FFFFFF" w:val="clear"/>
        </w:rPr>
        <w:t xml:space="preserve">. </w:t>
      </w:r>
      <w:r>
        <w:rPr/>
        <w:t>Формы контроля за исполнением административного регламента</w:t>
      </w:r>
    </w:p>
    <w:p>
      <w:pPr>
        <w:pStyle w:val="Normal"/>
        <w:ind w:right="-1" w:firstLine="709"/>
        <w:jc w:val="center"/>
        <w:rPr>
          <w:rFonts w:ascii="Times New Roman" w:hAnsi="Times New Roman" w:cs="Times New Roman"/>
          <w:sz w:val="28"/>
          <w:szCs w:val="28"/>
        </w:rPr>
      </w:pPr>
      <w:r>
        <w:rPr>
          <w:rFonts w:cs="Times New Roman" w:ascii="Times New Roman" w:hAnsi="Times New Roman"/>
          <w:sz w:val="28"/>
          <w:szCs w:val="28"/>
        </w:rPr>
      </w:r>
    </w:p>
    <w:p>
      <w:pPr>
        <w:pStyle w:val="Style39"/>
        <w:rPr>
          <w:color w:val="auto"/>
        </w:rPr>
      </w:pPr>
      <w:r>
        <w:rPr>
          <w:color w:val="auto"/>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br/>
        <w:t>а также принятием ими решений</w:t>
      </w:r>
    </w:p>
    <w:p>
      <w:pPr>
        <w:pStyle w:val="Style40"/>
        <w:rPr/>
      </w:pPr>
      <w:r>
        <w:rPr/>
      </w:r>
    </w:p>
    <w:p>
      <w:pPr>
        <w:pStyle w:val="Style40"/>
        <w:rPr>
          <w:rFonts w:eastAsia="Calibri"/>
        </w:rPr>
      </w:pPr>
      <w:r>
        <w:rPr/>
        <w:t>4.1.1. Должностные лица</w:t>
      </w:r>
      <w:r>
        <w:rPr>
          <w:rFonts w:eastAsia="Calibri"/>
        </w:rPr>
        <w:t xml:space="preserve"> Уполномоченного органа </w:t>
      </w:r>
      <w:r>
        <w:rPr/>
        <w:t xml:space="preserve">при предоставлении муниципальной услуги руководствуются положениями настоящего </w:t>
      </w:r>
      <w:r>
        <w:rPr>
          <w:rStyle w:val="FontStyle58"/>
          <w:sz w:val="28"/>
          <w:szCs w:val="28"/>
        </w:rPr>
        <w:t>административного</w:t>
      </w:r>
      <w:r>
        <w:rPr/>
        <w:t xml:space="preserve"> Регламента.</w:t>
      </w:r>
    </w:p>
    <w:p>
      <w:pPr>
        <w:pStyle w:val="Style40"/>
        <w:rPr>
          <w:rFonts w:eastAsia="Calibri"/>
        </w:rPr>
      </w:pPr>
      <w:r>
        <w:rPr/>
        <w:t>4.1.2. Текущий контроль за соблюдением и исполнением ответственными должностными лицами</w:t>
      </w:r>
      <w:r>
        <w:rPr>
          <w:rFonts w:eastAsia="Calibri"/>
        </w:rPr>
        <w:t xml:space="preserve"> Уполномоченного органа </w:t>
      </w:r>
      <w:r>
        <w:rPr/>
        <w:t xml:space="preserve">положений </w:t>
      </w:r>
      <w:r>
        <w:rPr>
          <w:rStyle w:val="FontStyle58"/>
          <w:sz w:val="28"/>
          <w:szCs w:val="28"/>
        </w:rPr>
        <w:t>административного</w:t>
      </w:r>
      <w:r>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Style40"/>
        <w:rPr/>
      </w:pPr>
      <w:r>
        <w:rPr/>
        <w:t>4.1.3. Текущий контроль осуществляется путем проведения проверок соблюдения и выполнения ответственными должностными лицами</w:t>
      </w:r>
      <w:r>
        <w:rPr>
          <w:rFonts w:eastAsia="Calibri"/>
        </w:rPr>
        <w:t xml:space="preserve"> Уполномоченного органа </w:t>
      </w:r>
      <w:r>
        <w:rPr/>
        <w:t xml:space="preserve">положений настоящего </w:t>
      </w:r>
      <w:r>
        <w:rPr>
          <w:rStyle w:val="FontStyle58"/>
          <w:sz w:val="28"/>
          <w:szCs w:val="28"/>
        </w:rPr>
        <w:t>административного</w:t>
      </w:r>
      <w:r>
        <w:rPr/>
        <w:t xml:space="preserve"> Регламента, иных нормативных правовых актов Российской Федерации.</w:t>
      </w:r>
    </w:p>
    <w:p>
      <w:pPr>
        <w:pStyle w:val="Style40"/>
        <w:rPr/>
      </w:pPr>
      <w:r>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Style40"/>
        <w:rPr/>
      </w:pPr>
      <w:r>
        <w:rPr/>
      </w:r>
    </w:p>
    <w:p>
      <w:pPr>
        <w:pStyle w:val="Style39"/>
        <w:rPr>
          <w:color w:val="auto"/>
        </w:rPr>
      </w:pPr>
      <w:r>
        <w:rPr>
          <w:color w:val="auto"/>
        </w:rPr>
        <w:t>4.2. Порядок и периодичность осуществления плановых</w:t>
        <w:br/>
        <w:t>и внеплановых проверок полноты и качества предоставления муниципальной услуги, в том числе порядок и формы контроля</w:t>
        <w:br/>
        <w:t>за полнотой и качеством предоставления муниципальной услуги</w:t>
      </w:r>
    </w:p>
    <w:p>
      <w:pPr>
        <w:pStyle w:val="Style40"/>
        <w:rPr/>
      </w:pPr>
      <w:r>
        <w:rPr/>
      </w:r>
    </w:p>
    <w:p>
      <w:pPr>
        <w:pStyle w:val="Style40"/>
        <w:rPr/>
      </w:pPr>
      <w: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rPr/>
        <w:t xml:space="preserve">проводятся плановые и внеплановые проверки. </w:t>
      </w:r>
    </w:p>
    <w:p>
      <w:pPr>
        <w:pStyle w:val="Style40"/>
        <w:rPr/>
      </w:pPr>
      <w:r>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Style40"/>
        <w:rPr>
          <w:spacing w:val="-2"/>
        </w:rPr>
      </w:pPr>
      <w:r>
        <w:rPr>
          <w:spacing w:val="-2"/>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Style40"/>
        <w:rPr/>
      </w:pPr>
      <w:r>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Style40"/>
        <w:rPr/>
      </w:pPr>
      <w:r>
        <w:rPr/>
      </w:r>
    </w:p>
    <w:p>
      <w:pPr>
        <w:pStyle w:val="Style39"/>
        <w:rPr>
          <w:color w:val="auto"/>
        </w:rPr>
      </w:pPr>
      <w:r>
        <w:rPr>
          <w:color w:val="auto"/>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Style40"/>
        <w:rPr/>
      </w:pPr>
      <w:r>
        <w:rPr/>
      </w:r>
    </w:p>
    <w:p>
      <w:pPr>
        <w:pStyle w:val="Style40"/>
        <w:rPr/>
      </w:pPr>
      <w:r>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Style40"/>
        <w:rPr>
          <w:rFonts w:eastAsia="Calibri"/>
        </w:rPr>
      </w:pPr>
      <w:r>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rPr>
        <w:t>Уполномоченного органа</w:t>
      </w:r>
      <w:r>
        <w:rPr/>
        <w:t>, ответственных за предоставление муниципальной услуги.</w:t>
      </w:r>
    </w:p>
    <w:p>
      <w:pPr>
        <w:pStyle w:val="Style40"/>
        <w:rPr/>
      </w:pPr>
      <w:r>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Style40"/>
        <w:rPr/>
      </w:pPr>
      <w:r>
        <w:rPr/>
      </w:r>
    </w:p>
    <w:p>
      <w:pPr>
        <w:pStyle w:val="Style39"/>
        <w:rPr>
          <w:color w:val="auto"/>
        </w:rPr>
      </w:pPr>
      <w:r>
        <w:rPr>
          <w:color w:val="auto"/>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Style40"/>
        <w:rPr/>
      </w:pPr>
      <w:r>
        <w:rPr/>
      </w:r>
    </w:p>
    <w:p>
      <w:pPr>
        <w:pStyle w:val="Style40"/>
        <w:rPr>
          <w:rFonts w:eastAsia="Calibri"/>
        </w:rPr>
      </w:pPr>
      <w:r>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rPr>
        <w:t>Уполномоченного органа</w:t>
      </w:r>
      <w:r>
        <w:rPr/>
        <w:t>, соблюдения и исполнения должностными лицами</w:t>
      </w:r>
      <w:r>
        <w:rPr>
          <w:rFonts w:eastAsia="Calibri"/>
        </w:rPr>
        <w:t xml:space="preserve"> Уполномоченного органа </w:t>
      </w:r>
      <w:r>
        <w:rPr/>
        <w:t>нормативных правовых актов Российской Федерации, Краснодарского края, а также положений настоящего Регламента.</w:t>
      </w:r>
    </w:p>
    <w:p>
      <w:pPr>
        <w:pStyle w:val="Style40"/>
        <w:rPr>
          <w:rFonts w:eastAsia="Calibri"/>
        </w:rPr>
      </w:pPr>
      <w:r>
        <w:rPr/>
        <w:t>4.4.2. Порядок и формы контроля за предоставлением муниципальной услуги со стороны уполномоченных должностных лиц</w:t>
      </w:r>
      <w:r>
        <w:rPr>
          <w:rFonts w:eastAsia="Calibri"/>
        </w:rPr>
        <w:t xml:space="preserve"> Уполномоченного органа </w:t>
      </w:r>
      <w:r>
        <w:rPr/>
        <w:t xml:space="preserve">должен быть постоянным, всесторонним, объективным и эффективным. </w:t>
      </w:r>
    </w:p>
    <w:p>
      <w:pPr>
        <w:pStyle w:val="Style40"/>
        <w:rPr/>
      </w:pPr>
      <w:r>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Style40"/>
        <w:rPr/>
      </w:pPr>
      <w:r>
        <w:rPr/>
      </w:r>
    </w:p>
    <w:p>
      <w:pPr>
        <w:pStyle w:val="Style38"/>
        <w:rPr/>
      </w:pPr>
      <w:r>
        <w:rPr/>
        <w:t xml:space="preserve">5. Досудебный (внесудебный) порядок обжалования решений и действий (бездействия) органа, предоставляющего </w:t>
      </w:r>
      <w:r>
        <w:rPr>
          <w:rStyle w:val="Style12"/>
          <w:color w:val="auto"/>
        </w:rPr>
        <w:t>муниципальной</w:t>
      </w:r>
      <w:r>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pPr>
        <w:pStyle w:val="Style40"/>
        <w:rPr>
          <w:rFonts w:eastAsia="Times New Roman"/>
        </w:rPr>
      </w:pPr>
      <w:r>
        <w:rPr>
          <w:rFonts w:eastAsia="Times New Roman"/>
        </w:rPr>
      </w:r>
    </w:p>
    <w:p>
      <w:pPr>
        <w:pStyle w:val="Style39"/>
        <w:rPr>
          <w:color w:val="auto"/>
        </w:rPr>
      </w:pPr>
      <w:bookmarkStart w:id="7" w:name="sub_20051"/>
      <w:r>
        <w:rPr>
          <w:color w:val="auto"/>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Style40"/>
        <w:rPr/>
      </w:pPr>
      <w:r>
        <w:rPr/>
      </w:r>
    </w:p>
    <w:p>
      <w:pPr>
        <w:pStyle w:val="Style40"/>
        <w:rPr>
          <w:b/>
        </w:rPr>
      </w:pPr>
      <w:r>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7">
        <w:r>
          <w:rPr>
            <w:rStyle w:val="Style13"/>
            <w:color w:val="auto"/>
          </w:rPr>
          <w:t>части 1.1 статьи 16</w:t>
        </w:r>
      </w:hyperlink>
      <w:r>
        <w:rPr/>
        <w:t xml:space="preserve"> Федерального закона N 210-ФЗ, и их работников при предоставлении муниципальной услуги в досудебном (внесудебном) порядке.</w:t>
      </w:r>
      <w:bookmarkStart w:id="8" w:name="sub_52613"/>
      <w:bookmarkEnd w:id="7"/>
    </w:p>
    <w:p>
      <w:pPr>
        <w:pStyle w:val="Style40"/>
        <w:rPr/>
      </w:pPr>
      <w:r>
        <w:rPr/>
      </w:r>
    </w:p>
    <w:p>
      <w:pPr>
        <w:pStyle w:val="Style39"/>
        <w:rPr>
          <w:color w:val="auto"/>
        </w:rPr>
      </w:pPr>
      <w:r>
        <w:rPr>
          <w:color w:val="auto"/>
        </w:rPr>
        <w:t>5.2. Предмет жалобы</w:t>
      </w:r>
    </w:p>
    <w:p>
      <w:pPr>
        <w:pStyle w:val="Style40"/>
        <w:rPr/>
      </w:pPr>
      <w:r>
        <w:rPr/>
      </w:r>
    </w:p>
    <w:p>
      <w:pPr>
        <w:pStyle w:val="Style40"/>
        <w:rPr/>
      </w:pPr>
      <w:r>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Style40"/>
        <w:rPr/>
      </w:pPr>
      <w:r>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Style40"/>
        <w:rPr/>
      </w:pPr>
      <w:r>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Style40"/>
        <w:rPr/>
      </w:pPr>
      <w:r>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Style40"/>
        <w:rPr/>
      </w:pPr>
      <w:r>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Style40"/>
        <w:rPr/>
      </w:pPr>
      <w:r>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Style40"/>
        <w:rPr/>
      </w:pPr>
      <w:r>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Style40"/>
        <w:rPr/>
      </w:pPr>
      <w:r>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Style40"/>
        <w:rPr/>
      </w:pPr>
      <w:r>
        <w:rPr/>
        <w:t>8) нарушение срока или порядка выдачи документов по результатам предоставления муниципальной услуги;</w:t>
      </w:r>
    </w:p>
    <w:p>
      <w:pPr>
        <w:pStyle w:val="Style40"/>
        <w:rPr/>
      </w:pPr>
      <w:r>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Style40"/>
        <w:rPr/>
      </w:pPr>
      <w:r>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w:t>
        <w:br/>
        <w:t>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Style40"/>
        <w:rPr/>
      </w:pPr>
      <w:r>
        <w:rPr/>
      </w:r>
    </w:p>
    <w:p>
      <w:pPr>
        <w:pStyle w:val="Style39"/>
        <w:rPr>
          <w:color w:val="auto"/>
        </w:rPr>
      </w:pPr>
      <w:r>
        <w:rPr>
          <w:color w:val="auto"/>
        </w:rPr>
        <w:t>5.3. Орган, предоставляющий муниципальную услугу, МФЦ,</w:t>
        <w:br/>
        <w:t>а также их должностные лица, муниципальные служащие, работники</w:t>
        <w:br/>
        <w:t xml:space="preserve">и уполномоченные на рассмотрение жалобы должностные лица, </w:t>
        <w:br/>
        <w:t>которым может быть направлена жалоба</w:t>
      </w:r>
    </w:p>
    <w:p>
      <w:pPr>
        <w:pStyle w:val="Style40"/>
        <w:rPr/>
      </w:pPr>
      <w:r>
        <w:rPr/>
      </w:r>
    </w:p>
    <w:p>
      <w:pPr>
        <w:pStyle w:val="Style40"/>
        <w:rPr/>
      </w:pPr>
      <w:r>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Style40"/>
        <w:rPr/>
      </w:pPr>
      <w:r>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Style40"/>
        <w:rPr/>
      </w:pPr>
      <w:r>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Style40"/>
        <w:rPr>
          <w:b/>
          <w:bCs/>
        </w:rPr>
      </w:pPr>
      <w:r>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7"/>
        </w:rPr>
        <w:t>образования Кореновский район от 21 мая 2019 года № 639 «</w:t>
      </w:r>
      <w:r>
        <w:rPr>
          <w:bCs/>
        </w:rPr>
        <w:t>Об утверждении Порядка подачи и рассмотрения жалоб на решения и действия (бездействие)</w:t>
      </w:r>
      <w:r>
        <w:rPr>
          <w:bCs/>
          <w:shd w:fill="FFFFFF" w:val="clear"/>
        </w:rPr>
        <w:t xml:space="preserve">отраслевых (функциональных) органов </w:t>
      </w:r>
      <w:r>
        <w:rPr>
          <w:bCs/>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Style40"/>
        <w:rPr/>
      </w:pPr>
      <w:r>
        <w:rPr/>
      </w:r>
    </w:p>
    <w:p>
      <w:pPr>
        <w:pStyle w:val="Style39"/>
        <w:rPr>
          <w:color w:val="auto"/>
        </w:rPr>
      </w:pPr>
      <w:r>
        <w:rPr>
          <w:color w:val="auto"/>
        </w:rPr>
        <w:t>5.4. Порядок подачи и рассмотрения жалобы</w:t>
      </w:r>
    </w:p>
    <w:p>
      <w:pPr>
        <w:pStyle w:val="Style40"/>
        <w:rPr/>
      </w:pPr>
      <w:r>
        <w:rPr/>
      </w:r>
    </w:p>
    <w:p>
      <w:pPr>
        <w:pStyle w:val="Style40"/>
        <w:rPr/>
      </w:pPr>
      <w:r>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Style40"/>
        <w:rPr/>
      </w:pPr>
      <w:r>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Style40"/>
        <w:rPr/>
      </w:pPr>
      <w:r>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Style40"/>
        <w:rPr/>
      </w:pPr>
      <w:r>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Style40"/>
        <w:rPr/>
      </w:pPr>
      <w:r>
        <w:rPr/>
        <w:t>5.4.4. Жалоба, поступившая в администрацию, подлежит регистрации не позднее следующего рабочего дня со дня ее поступления.</w:t>
      </w:r>
    </w:p>
    <w:p>
      <w:pPr>
        <w:pStyle w:val="Style40"/>
        <w:rPr/>
      </w:pPr>
      <w:r>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Style40"/>
        <w:rPr/>
      </w:pPr>
      <w:r>
        <w:rPr/>
        <w:t>5.4.5. Жалоба должна содержать:</w:t>
      </w:r>
    </w:p>
    <w:p>
      <w:pPr>
        <w:pStyle w:val="Style40"/>
        <w:rPr/>
      </w:pPr>
      <w:r>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Style40"/>
        <w:rPr/>
      </w:pPr>
      <w:r>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40"/>
        <w:rPr/>
      </w:pPr>
      <w:r>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Style40"/>
        <w:rPr/>
      </w:pPr>
      <w:r>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Style40"/>
        <w:rPr/>
      </w:pPr>
      <w:r>
        <w:rPr/>
      </w:r>
    </w:p>
    <w:p>
      <w:pPr>
        <w:pStyle w:val="Style39"/>
        <w:rPr>
          <w:color w:val="auto"/>
        </w:rPr>
      </w:pPr>
      <w:r>
        <w:rPr>
          <w:color w:val="auto"/>
        </w:rPr>
        <w:t>5.5. Сроки рассмотрения жалобы</w:t>
      </w:r>
    </w:p>
    <w:p>
      <w:pPr>
        <w:pStyle w:val="Style40"/>
        <w:rPr/>
      </w:pPr>
      <w:r>
        <w:rPr/>
      </w:r>
    </w:p>
    <w:p>
      <w:pPr>
        <w:pStyle w:val="Style40"/>
        <w:rPr/>
      </w:pPr>
      <w:r>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Style40"/>
        <w:rPr/>
      </w:pPr>
      <w:r>
        <w:rPr/>
      </w:r>
    </w:p>
    <w:p>
      <w:pPr>
        <w:pStyle w:val="Style39"/>
        <w:rPr>
          <w:color w:val="auto"/>
        </w:rPr>
      </w:pPr>
      <w:r>
        <w:rPr>
          <w:color w:val="auto"/>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Style40"/>
        <w:rPr/>
      </w:pPr>
      <w:r>
        <w:rPr/>
      </w:r>
    </w:p>
    <w:p>
      <w:pPr>
        <w:pStyle w:val="Style40"/>
        <w:rPr/>
      </w:pPr>
      <w:r>
        <w:rPr/>
        <w:t>Основания для приостановления рассмотрения жалобы отсутствуют.</w:t>
      </w:r>
    </w:p>
    <w:p>
      <w:pPr>
        <w:pStyle w:val="Style40"/>
        <w:rPr/>
      </w:pPr>
      <w:r>
        <w:rPr/>
      </w:r>
    </w:p>
    <w:p>
      <w:pPr>
        <w:pStyle w:val="Style39"/>
        <w:rPr>
          <w:color w:val="auto"/>
        </w:rPr>
      </w:pPr>
      <w:r>
        <w:rPr>
          <w:color w:val="auto"/>
        </w:rPr>
        <w:t>5.7. Результат рассмотрения жалобы</w:t>
      </w:r>
    </w:p>
    <w:p>
      <w:pPr>
        <w:pStyle w:val="Style40"/>
        <w:rPr/>
      </w:pPr>
      <w:r>
        <w:rPr/>
      </w:r>
    </w:p>
    <w:p>
      <w:pPr>
        <w:pStyle w:val="Style40"/>
        <w:rPr/>
      </w:pPr>
      <w:r>
        <w:rPr/>
        <w:t>5.7.1. По результатам рассмотрения жалобы принимается одно из следующих решений:</w:t>
      </w:r>
    </w:p>
    <w:p>
      <w:pPr>
        <w:pStyle w:val="Style40"/>
        <w:rPr/>
      </w:pPr>
      <w:r>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Style40"/>
        <w:rPr/>
      </w:pPr>
      <w:r>
        <w:rPr/>
        <w:t>2) в удовлетворении жалобы отказывается.</w:t>
      </w:r>
    </w:p>
    <w:p>
      <w:pPr>
        <w:pStyle w:val="Style40"/>
        <w:rPr/>
      </w:pPr>
      <w:r>
        <w:rPr/>
        <w:t xml:space="preserve">5.7.2. Администрация отказывает в удовлетворении жалобы в соответствии с основаниями, предусмотренными пунктом 19 Порядка </w:t>
      </w:r>
      <w:r>
        <w:rPr>
          <w:rFonts w:eastAsia="Times New Roman"/>
          <w:bCs/>
        </w:rPr>
        <w:t>подачи и рассмотрения жалоб на решения и действия (бездействие)</w:t>
      </w:r>
      <w:r>
        <w:rPr>
          <w:shd w:fill="FFFFFF" w:val="clear"/>
        </w:rPr>
        <w:t xml:space="preserve">отраслевых (функциональных) органов </w:t>
      </w:r>
      <w:r>
        <w:rPr/>
        <w:t>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w:t>
        <w:br/>
      </w:r>
      <w:r>
        <w:rPr>
          <w:rStyle w:val="Style17"/>
        </w:rPr>
        <w:t>постановлением администрации муниципального образования Кореновский район от 21 мая 2019 года № 639 «</w:t>
      </w:r>
      <w:r>
        <w:rPr>
          <w:bCs/>
        </w:rPr>
        <w:t>Об утверждении Порядка подачи и рассмотрения жалоб на решения и действия (бездействие)</w:t>
      </w:r>
      <w:r>
        <w:rPr>
          <w:bCs/>
          <w:shd w:fill="FFFFFF" w:val="clear"/>
        </w:rPr>
        <w:t xml:space="preserve">отраслевых (функциональных) органов </w:t>
      </w:r>
      <w:r>
        <w:rPr>
          <w:bCs/>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Style40"/>
        <w:rPr/>
      </w:pPr>
      <w:r>
        <w:rPr/>
        <w:t>5.7.3. МФЦ отказывает в удовлетворении жалобы в соответствии с основаниями, предусмотренными Порядком.</w:t>
      </w:r>
    </w:p>
    <w:p>
      <w:pPr>
        <w:pStyle w:val="Style40"/>
        <w:rPr>
          <w:b/>
          <w:bCs/>
        </w:rPr>
      </w:pPr>
      <w:r>
        <w:rPr/>
        <w:t xml:space="preserve">5.7.4. Администрация оставляет жалобу без ответа в соответствии с основаниями, предусмотренными пунктом 20 Порядка </w:t>
      </w:r>
      <w:r>
        <w:rPr>
          <w:bCs/>
        </w:rPr>
        <w:t>подачи и рассмотрения жалоб на решения и действия (бездействие)</w:t>
      </w:r>
      <w:r>
        <w:rPr>
          <w:shd w:fill="FFFFFF" w:val="clear"/>
        </w:rPr>
        <w:t xml:space="preserve">отраслевых (функциональных) органов </w:t>
      </w:r>
      <w:r>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7"/>
        </w:rPr>
        <w:t>постановлением администрации муниципального образования Кореновский район от 21 мая 2019 года № 639 «</w:t>
      </w:r>
      <w:r>
        <w:rPr>
          <w:bCs/>
        </w:rPr>
        <w:t>Об утверждении Порядка подачи и рассмотрения жалоб на решения и действия (бездействие)</w:t>
      </w:r>
      <w:r>
        <w:rPr>
          <w:bCs/>
          <w:shd w:fill="FFFFFF" w:val="clear"/>
        </w:rPr>
        <w:t xml:space="preserve">отраслевых (функциональных) органов </w:t>
      </w:r>
      <w:r>
        <w:rPr>
          <w:bCs/>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Style40"/>
        <w:rPr/>
      </w:pPr>
      <w:r>
        <w:rPr/>
        <w:t>5.7.5. МФЦ оставляет жалобу без ответа в соответствии с основаниями, предусмотренными Порядком.</w:t>
      </w:r>
    </w:p>
    <w:p>
      <w:pPr>
        <w:pStyle w:val="Style40"/>
        <w:rPr/>
      </w:pPr>
      <w:r>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Style40"/>
        <w:rPr/>
      </w:pPr>
      <w:r>
        <w:rPr/>
      </w:r>
    </w:p>
    <w:p>
      <w:pPr>
        <w:pStyle w:val="Style39"/>
        <w:rPr>
          <w:color w:val="auto"/>
        </w:rPr>
      </w:pPr>
      <w:r>
        <w:rPr>
          <w:color w:val="auto"/>
        </w:rPr>
        <w:t>5.8. Порядок информирования заявителя о результатах</w:t>
        <w:br/>
        <w:t>рассмотрения жалобы</w:t>
      </w:r>
    </w:p>
    <w:p>
      <w:pPr>
        <w:pStyle w:val="Style40"/>
        <w:rPr/>
      </w:pPr>
      <w:r>
        <w:rPr/>
      </w:r>
    </w:p>
    <w:p>
      <w:pPr>
        <w:pStyle w:val="Style40"/>
        <w:rPr/>
      </w:pPr>
      <w:r>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Style40"/>
        <w:rPr/>
      </w:pPr>
      <w:r>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Style40"/>
        <w:rPr/>
      </w:pPr>
      <w:r>
        <w:rPr/>
      </w:r>
    </w:p>
    <w:p>
      <w:pPr>
        <w:pStyle w:val="Style39"/>
        <w:rPr>
          <w:color w:val="auto"/>
        </w:rPr>
      </w:pPr>
      <w:r>
        <w:rPr>
          <w:color w:val="auto"/>
        </w:rPr>
        <w:t>5.9. Порядок обжалования решения по жалобе</w:t>
      </w:r>
    </w:p>
    <w:p>
      <w:pPr>
        <w:pStyle w:val="Style40"/>
        <w:rPr/>
      </w:pPr>
      <w:r>
        <w:rPr/>
      </w:r>
    </w:p>
    <w:p>
      <w:pPr>
        <w:pStyle w:val="Style40"/>
        <w:rPr/>
      </w:pPr>
      <w:r>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Style40"/>
        <w:rPr/>
      </w:pPr>
      <w:r>
        <w:rPr/>
      </w:r>
    </w:p>
    <w:p>
      <w:pPr>
        <w:pStyle w:val="Style39"/>
        <w:rPr>
          <w:color w:val="auto"/>
        </w:rPr>
      </w:pPr>
      <w:r>
        <w:rPr>
          <w:color w:val="auto"/>
        </w:rPr>
        <w:t>5.10. Право заявителя на получение информации и документов, необходимых для обоснования и рассмотрения жалобы</w:t>
      </w:r>
    </w:p>
    <w:p>
      <w:pPr>
        <w:pStyle w:val="Style40"/>
        <w:rPr/>
      </w:pPr>
      <w:r>
        <w:rPr/>
      </w:r>
    </w:p>
    <w:p>
      <w:pPr>
        <w:pStyle w:val="Style40"/>
        <w:rPr/>
      </w:pPr>
      <w:r>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Style40"/>
        <w:rPr/>
      </w:pPr>
      <w:r>
        <w:rPr/>
      </w:r>
    </w:p>
    <w:p>
      <w:pPr>
        <w:pStyle w:val="Style39"/>
        <w:rPr>
          <w:color w:val="auto"/>
        </w:rPr>
      </w:pPr>
      <w:r>
        <w:rPr>
          <w:color w:val="auto"/>
        </w:rPr>
        <w:t>5.11. Способы информирования заявителей о порядке подачи и рассмотрения жалобы</w:t>
      </w:r>
    </w:p>
    <w:p>
      <w:pPr>
        <w:pStyle w:val="Style40"/>
        <w:rPr/>
      </w:pPr>
      <w:r>
        <w:rPr/>
      </w:r>
    </w:p>
    <w:p>
      <w:pPr>
        <w:pStyle w:val="Style40"/>
        <w:rPr/>
      </w:pPr>
      <w:r>
        <w:rPr/>
        <w:t>Информацию о порядке подачи и рассмотрения жалобы заявители могут получить:</w:t>
      </w:r>
    </w:p>
    <w:p>
      <w:pPr>
        <w:pStyle w:val="Style40"/>
        <w:rPr/>
      </w:pPr>
      <w:r>
        <w:rPr/>
        <w:t>на информационных стендах, расположенных в местах предоставления муниципальной услуги, непосредственно в администрации;</w:t>
      </w:r>
    </w:p>
    <w:p>
      <w:pPr>
        <w:pStyle w:val="Style40"/>
        <w:rPr/>
      </w:pPr>
      <w:r>
        <w:rPr/>
        <w:t>на официальном сайте администрации http: //www.korenovsk.ru</w:t>
      </w:r>
      <w:r>
        <w:rPr>
          <w:rFonts w:eastAsia="Lucida Sans Unicode"/>
          <w:bCs/>
          <w:lang w:eastAsia="ar-SA"/>
        </w:rPr>
        <w:t>,</w:t>
      </w:r>
    </w:p>
    <w:p>
      <w:pPr>
        <w:pStyle w:val="Style40"/>
        <w:rPr/>
      </w:pPr>
      <w:r>
        <w:rPr/>
        <w:t xml:space="preserve">на Едином портале МФЦ КК - http://www.e-mfc.ru, </w:t>
      </w:r>
    </w:p>
    <w:p>
      <w:pPr>
        <w:pStyle w:val="Style40"/>
        <w:rPr/>
      </w:pPr>
      <w:r>
        <w:rPr/>
        <w:t>на Едином портале http://gosuslugi.ru</w:t>
      </w:r>
      <w:r>
        <w:rPr>
          <w:rStyle w:val="-"/>
          <w:color w:val="auto"/>
        </w:rPr>
        <w:t>;</w:t>
      </w:r>
    </w:p>
    <w:p>
      <w:pPr>
        <w:pStyle w:val="Style40"/>
        <w:rPr>
          <w:rStyle w:val="-"/>
          <w:color w:val="auto"/>
          <w:u w:val="none"/>
        </w:rPr>
      </w:pPr>
      <w:r>
        <w:rPr/>
        <w:t>на Региональном портале http://pgu.krasnodar.ru.</w:t>
      </w:r>
      <w:bookmarkEnd w:id="8"/>
    </w:p>
    <w:p>
      <w:pPr>
        <w:pStyle w:val="Style40"/>
        <w:rPr>
          <w:rStyle w:val="-"/>
          <w:color w:val="auto"/>
          <w:u w:val="none"/>
        </w:rPr>
      </w:pPr>
      <w:r>
        <w:rPr>
          <w:color w:val="auto"/>
          <w:u w:val="none"/>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Начальник управления</w:t>
        <w:tab/>
        <w:tab/>
        <w:tab/>
        <w:tab/>
        <w:tab/>
        <w:tab/>
        <w:t xml:space="preserve"> </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архитектуры и градостроительства</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администрации муниципального образования</w:t>
      </w:r>
    </w:p>
    <w:p>
      <w:pPr>
        <w:pStyle w:val="Normal"/>
        <w:suppressAutoHyphens w:val="true"/>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t xml:space="preserve">Кореновский район, </w:t>
      </w:r>
    </w:p>
    <w:p>
      <w:pPr>
        <w:pStyle w:val="Normal"/>
        <w:suppressAutoHyphens w:val="true"/>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t>главный архитектор                                                                      М.Г. Милославская</w:t>
      </w:r>
    </w:p>
    <w:p>
      <w:pPr>
        <w:pStyle w:val="Normal"/>
        <w:rPr>
          <w:rFonts w:ascii="Times New Roman" w:hAnsi="Times New Roman"/>
          <w:kern w:val="2"/>
          <w:sz w:val="28"/>
        </w:rPr>
      </w:pPr>
      <w:r>
        <w:rPr>
          <w:rFonts w:ascii="Times New Roman" w:hAnsi="Times New Roman"/>
          <w:kern w:val="2"/>
          <w:sz w:val="28"/>
        </w:rPr>
      </w:r>
      <w:r>
        <w:br w:type="page"/>
      </w:r>
    </w:p>
    <w:p>
      <w:pPr>
        <w:pStyle w:val="Style38"/>
        <w:ind w:left="5245" w:hanging="0"/>
        <w:rPr>
          <w:b w:val="false"/>
          <w:bCs w:val="false"/>
        </w:rPr>
      </w:pPr>
      <w:r>
        <w:rPr>
          <w:b w:val="false"/>
          <w:bCs w:val="false"/>
        </w:rPr>
        <w:t>ПРИЛОЖЕНИЕ № 1</w:t>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left="5245" w:hanging="0"/>
        <w:jc w:val="center"/>
        <w:rPr>
          <w:rFonts w:ascii="Times New Roman" w:hAnsi="Times New Roman" w:eastAsia="Times New Roman" w:cs="Times New Roman"/>
          <w:kern w:val="2"/>
          <w:sz w:val="24"/>
          <w:szCs w:val="24"/>
          <w:lang w:eastAsia="zh-CN"/>
        </w:rPr>
      </w:pPr>
      <w:r>
        <w:rPr>
          <w:rFonts w:cs="Times New Roman" w:ascii="Times New Roman" w:hAnsi="Times New Roman"/>
          <w:sz w:val="28"/>
          <w:szCs w:val="28"/>
        </w:rPr>
        <w:t>к административному регламенту 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r>
        <w:rPr>
          <w:rFonts w:eastAsia="Calibri" w:cs="Times New Roman" w:ascii="Times New Roman" w:hAnsi="Times New Roman"/>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муниципальной услуги </w:t>
      </w:r>
      <w:r>
        <w:rPr>
          <w:rFonts w:eastAsia="Tahoma" w:cs="Times New Roman" w:ascii="Times New Roman" w:hAnsi="Times New Roman"/>
          <w:bCs/>
          <w:kern w:val="2"/>
          <w:sz w:val="28"/>
          <w:szCs w:val="28"/>
          <w:lang w:eastAsia="zh-CN"/>
        </w:rPr>
        <w:t>«Предоставление сведений, документов и материалов</w:t>
      </w:r>
      <w:r>
        <w:rPr>
          <w:rStyle w:val="FontStyle19"/>
          <w:sz w:val="28"/>
          <w:szCs w:val="28"/>
        </w:rPr>
        <w:t>, содержащихся в</w:t>
      </w:r>
      <w:r>
        <w:rPr>
          <w:rFonts w:eastAsia="Tahoma" w:cs="Times New Roman" w:ascii="Times New Roman" w:hAnsi="Times New Roman"/>
          <w:bCs/>
          <w:kern w:val="2"/>
          <w:sz w:val="28"/>
          <w:szCs w:val="28"/>
          <w:lang w:eastAsia="zh-CN"/>
        </w:rPr>
        <w:t xml:space="preserve"> государственных информационных системах обеспечения градостроительной деятельности</w:t>
      </w:r>
      <w:r>
        <w:rPr>
          <w:rFonts w:eastAsia="Tahoma" w:cs="Times New Roman" w:ascii="Times New Roman" w:hAnsi="Times New Roman"/>
          <w:kern w:val="2"/>
          <w:sz w:val="28"/>
          <w:szCs w:val="28"/>
          <w:lang w:eastAsia="zh-CN"/>
        </w:rPr>
        <w:t>»</w:t>
      </w:r>
    </w:p>
    <w:p>
      <w:pPr>
        <w:pStyle w:val="Normal"/>
        <w:ind w:firstLine="709"/>
        <w:jc w:val="right"/>
        <w:rPr>
          <w:rFonts w:ascii="Times New Roman" w:hAnsi="Times New Roman" w:cs="Times New Roman"/>
          <w:i/>
          <w:i/>
          <w:sz w:val="28"/>
          <w:szCs w:val="28"/>
          <w:u w:val="single"/>
        </w:rPr>
      </w:pPr>
      <w:r>
        <w:rPr>
          <w:rFonts w:cs="Times New Roman" w:ascii="Times New Roman" w:hAnsi="Times New Roman"/>
          <w:i/>
          <w:sz w:val="28"/>
          <w:szCs w:val="28"/>
          <w:u w:val="single"/>
        </w:rPr>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ind w:firstLine="709"/>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ПЕРЕЧЕНЬ</w:t>
      </w:r>
    </w:p>
    <w:p>
      <w:pPr>
        <w:pStyle w:val="Normal"/>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признаков заявителей, а также комбинации значений признаков, </w:t>
      </w:r>
    </w:p>
    <w:p>
      <w:pPr>
        <w:pStyle w:val="Normal"/>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каждая из которых соответствует одному варианту предоставления </w:t>
      </w:r>
      <w:r>
        <w:rPr>
          <w:rStyle w:val="Style12"/>
          <w:rFonts w:ascii="Times New Roman" w:hAnsi="Times New Roman"/>
          <w:color w:val="auto"/>
          <w:sz w:val="28"/>
          <w:szCs w:val="28"/>
        </w:rPr>
        <w:t>муниципальной</w:t>
      </w:r>
      <w:r>
        <w:rPr>
          <w:rFonts w:eastAsia="Times New Roman" w:cs="Times New Roman" w:ascii="Times New Roman" w:hAnsi="Times New Roman"/>
          <w:sz w:val="28"/>
          <w:szCs w:val="28"/>
          <w:lang w:eastAsia="ru-RU"/>
        </w:rPr>
        <w:t xml:space="preserve"> услуги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numPr>
          <w:ilvl w:val="0"/>
          <w:numId w:val="0"/>
        </w:numPr>
        <w:ind w:left="0" w:firstLine="709"/>
        <w:jc w:val="both"/>
        <w:outlineLvl w:val="2"/>
        <w:rPr>
          <w:rFonts w:ascii="Times New Roman" w:hAnsi="Times New Roman" w:cs="Times New Roman"/>
          <w:b/>
          <w:sz w:val="28"/>
          <w:szCs w:val="28"/>
        </w:rPr>
      </w:pPr>
      <w:r>
        <w:rPr>
          <w:rFonts w:cs="Times New Roman" w:ascii="Times New Roman" w:hAnsi="Times New Roman"/>
          <w:b/>
          <w:sz w:val="28"/>
          <w:szCs w:val="28"/>
        </w:rPr>
        <w:t>1. Перечень признаков заявителей (принадлежащих им объектов)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702"/>
        <w:gridCol w:w="3802"/>
        <w:gridCol w:w="5272"/>
      </w:tblGrid>
      <w:tr>
        <w:trPr/>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jc w:val="center"/>
              <w:rPr>
                <w:rFonts w:ascii="Times New Roman" w:hAnsi="Times New Roman" w:cs="Times New Roman"/>
                <w:sz w:val="24"/>
                <w:szCs w:val="24"/>
              </w:rPr>
            </w:pPr>
            <w:r>
              <w:rPr>
                <w:rFonts w:cs="Times New Roman"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709"/>
              <w:rPr>
                <w:rFonts w:ascii="Times New Roman" w:hAnsi="Times New Roman" w:cs="Times New Roman"/>
                <w:sz w:val="24"/>
                <w:szCs w:val="24"/>
              </w:rPr>
            </w:pPr>
            <w:r>
              <w:rPr>
                <w:rFonts w:cs="Times New Roman" w:ascii="Times New Roman" w:hAnsi="Times New Roman"/>
                <w:sz w:val="24"/>
                <w:szCs w:val="24"/>
              </w:rPr>
              <w:t>Признак заявителя (принадлежащего ему объекта)</w:t>
            </w:r>
          </w:p>
        </w:tc>
        <w:tc>
          <w:tcPr>
            <w:tcW w:w="5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Значения признака заявителя       (принадлежащего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firstLine="709"/>
              <w:jc w:val="center"/>
              <w:outlineLvl w:val="3"/>
              <w:rPr>
                <w:rFonts w:ascii="Times New Roman" w:hAnsi="Times New Roman" w:cs="Times New Roman"/>
                <w:sz w:val="24"/>
                <w:szCs w:val="24"/>
              </w:rPr>
            </w:pPr>
            <w:r>
              <w:rPr>
                <w:rFonts w:cs="Times New Roman" w:ascii="Times New Roman" w:hAnsi="Times New Roman"/>
                <w:sz w:val="24"/>
                <w:szCs w:val="24"/>
              </w:rPr>
              <w:t>Результат «Выдача/отказ в выдаче сведений ГИСОГД»</w:t>
            </w:r>
          </w:p>
        </w:tc>
      </w:tr>
      <w:tr>
        <w:trPr/>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Основание</w:t>
            </w:r>
          </w:p>
        </w:tc>
        <w:tc>
          <w:tcPr>
            <w:tcW w:w="5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1. Поступление запроса</w:t>
            </w:r>
          </w:p>
        </w:tc>
      </w:tr>
      <w:tr>
        <w:trPr/>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Категория заявителя</w:t>
            </w:r>
          </w:p>
        </w:tc>
        <w:tc>
          <w:tcPr>
            <w:tcW w:w="5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eastAsia="Times New Roman" w:cs="Times New Roman" w:ascii="Times New Roman" w:hAnsi="Times New Roman"/>
                <w:sz w:val="24"/>
                <w:szCs w:val="24"/>
                <w:lang w:eastAsia="ru-RU"/>
              </w:rPr>
              <w:t>Физические и юридические лица, заинтересованные в получении сведений, документов и материалов государственной информационной системы обеспечения градостроительной деятельности</w:t>
            </w:r>
          </w:p>
        </w:tc>
      </w:tr>
      <w:tr>
        <w:trPr/>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Представитель юридического лица/индивидуального предпринимателя</w:t>
            </w:r>
          </w:p>
        </w:tc>
        <w:tc>
          <w:tcPr>
            <w:tcW w:w="5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1. Руководитель</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2. Сотрудник</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3. Иное лицо полномочия, которого подтверждены в установленном порядке</w:t>
            </w:r>
          </w:p>
        </w:tc>
      </w:tr>
      <w:tr>
        <w:trPr/>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Способ обращения</w:t>
            </w:r>
          </w:p>
        </w:tc>
        <w:tc>
          <w:tcPr>
            <w:tcW w:w="5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1. Заявитель лично (дополнительных документов не требуется)</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bl>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numPr>
          <w:ilvl w:val="0"/>
          <w:numId w:val="0"/>
        </w:numPr>
        <w:ind w:left="0" w:firstLine="709"/>
        <w:jc w:val="center"/>
        <w:outlineLvl w:val="2"/>
        <w:rPr>
          <w:rFonts w:ascii="Times New Roman" w:hAnsi="Times New Roman" w:cs="Times New Roman"/>
          <w:b/>
          <w:sz w:val="28"/>
          <w:szCs w:val="28"/>
        </w:rPr>
      </w:pPr>
      <w:r>
        <w:rPr>
          <w:rFonts w:cs="Times New Roman" w:ascii="Times New Roman" w:hAnsi="Times New Roman"/>
          <w:b/>
          <w:sz w:val="28"/>
          <w:szCs w:val="28"/>
        </w:rPr>
        <w:t>2. Комбинации значений признаков, каждая из которых</w:t>
      </w:r>
    </w:p>
    <w:p>
      <w:pPr>
        <w:pStyle w:val="Normal"/>
        <w:widowControl w:val="false"/>
        <w:ind w:firstLine="709"/>
        <w:jc w:val="center"/>
        <w:rPr>
          <w:rFonts w:ascii="Times New Roman" w:hAnsi="Times New Roman" w:cs="Times New Roman"/>
          <w:b/>
          <w:sz w:val="28"/>
          <w:szCs w:val="28"/>
        </w:rPr>
      </w:pPr>
      <w:r>
        <w:rPr>
          <w:rFonts w:cs="Times New Roman" w:ascii="Times New Roman" w:hAnsi="Times New Roman"/>
          <w:b/>
          <w:sz w:val="28"/>
          <w:szCs w:val="28"/>
        </w:rPr>
        <w:t>соответствует одному варианту предоставления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tbl>
      <w:tblPr>
        <w:tblW w:w="96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913"/>
        <w:gridCol w:w="8720"/>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jc w:val="center"/>
              <w:outlineLvl w:val="3"/>
              <w:rPr>
                <w:rFonts w:ascii="Times New Roman" w:hAnsi="Times New Roman" w:cs="Times New Roman"/>
                <w:sz w:val="24"/>
                <w:szCs w:val="24"/>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w:t>
            </w:r>
            <w:r>
              <w:rPr>
                <w:rFonts w:cs="Times New Roman" w:ascii="Times New Roman" w:hAnsi="Times New Roman"/>
                <w:sz w:val="24"/>
                <w:szCs w:val="24"/>
              </w:rPr>
              <w:t xml:space="preserve"> «Выдача/отказ сведений ГИСОГД»</w:t>
            </w:r>
          </w:p>
        </w:tc>
      </w:tr>
      <w:tr>
        <w:trPr/>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1.</w:t>
            </w:r>
          </w:p>
        </w:tc>
        <w:tc>
          <w:tcPr>
            <w:tcW w:w="87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Физическое лицо, лично</w:t>
            </w:r>
          </w:p>
        </w:tc>
      </w:tr>
      <w:tr>
        <w:trPr/>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2.</w:t>
            </w:r>
          </w:p>
        </w:tc>
        <w:tc>
          <w:tcPr>
            <w:tcW w:w="87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Представитель  физического лица</w:t>
            </w:r>
          </w:p>
        </w:tc>
      </w:tr>
      <w:tr>
        <w:trPr/>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3.</w:t>
            </w:r>
          </w:p>
        </w:tc>
        <w:tc>
          <w:tcPr>
            <w:tcW w:w="87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Юридическое лицо, лично</w:t>
            </w:r>
          </w:p>
        </w:tc>
      </w:tr>
      <w:tr>
        <w:trPr/>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4.</w:t>
            </w:r>
          </w:p>
        </w:tc>
        <w:tc>
          <w:tcPr>
            <w:tcW w:w="87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Представитель юридического лица</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II</w:t>
            </w:r>
            <w:r>
              <w:rPr>
                <w:rFonts w:cs="Times New Roman"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1.</w:t>
            </w:r>
          </w:p>
        </w:tc>
        <w:tc>
          <w:tcPr>
            <w:tcW w:w="87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ранее обратившиеся за получением муниципальной услуги "Предоставление сведений, документов и материалов государственной информационной системы обеспечения градостроительной деятельности", по результатам предоставления которой выданы документы с допущенными опечатками и ошибками, лично</w:t>
            </w:r>
          </w:p>
        </w:tc>
      </w:tr>
      <w:tr>
        <w:trPr/>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2.</w:t>
            </w:r>
          </w:p>
        </w:tc>
        <w:tc>
          <w:tcPr>
            <w:tcW w:w="87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ранее обратившегося  за получением муниципальной услуги "Предоставление сведений, документов и материалов государственной информационной системы обеспечения градостроительной деятельности", по результатам предоставления которой выданы документы с допущенными опечатками и ошибками</w:t>
            </w:r>
          </w:p>
        </w:tc>
      </w:tr>
      <w:tr>
        <w:trPr/>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3.</w:t>
            </w:r>
          </w:p>
        </w:tc>
        <w:tc>
          <w:tcPr>
            <w:tcW w:w="87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ранее обратившиеся за получением муниципальной услуги "Предоставление сведений, документов и материалов государственной информационной системы обеспечения градостроительной деятельности", по результатам предоставления которой выданы документы с допущенными опечатками и ошибками</w:t>
            </w:r>
            <w:r>
              <w:rPr>
                <w:rFonts w:cs="Times New Roman" w:ascii="Times New Roman" w:hAnsi="Times New Roman"/>
                <w:sz w:val="24"/>
                <w:szCs w:val="24"/>
              </w:rPr>
              <w:t>, лично</w:t>
            </w:r>
          </w:p>
        </w:tc>
      </w:tr>
      <w:tr>
        <w:trPr/>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4.</w:t>
            </w:r>
          </w:p>
        </w:tc>
        <w:tc>
          <w:tcPr>
            <w:tcW w:w="87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Представитель юридического лица, </w:t>
            </w:r>
            <w:r>
              <w:rPr>
                <w:rFonts w:eastAsia="Times New Roman" w:cs="Times New Roman" w:ascii="Times New Roman" w:hAnsi="Times New Roman"/>
                <w:sz w:val="24"/>
                <w:szCs w:val="24"/>
                <w:lang w:eastAsia="ru-RU"/>
              </w:rPr>
              <w:t>ранее обратившийся за получением муниципальной услуги "Предоставление сведений, документов и материалов государственной информационной системы обеспечения градостроительной деятельности", по результатам предоставления которой выданы документы с допущенными опечатками и ошибками</w:t>
            </w:r>
          </w:p>
        </w:tc>
      </w:tr>
    </w:tbl>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Начальник управления</w:t>
        <w:tab/>
        <w:tab/>
        <w:tab/>
        <w:tab/>
        <w:tab/>
        <w:tab/>
        <w:t xml:space="preserve"> </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архитектуры и градостроительства</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администрации муниципального образования</w:t>
      </w:r>
    </w:p>
    <w:p>
      <w:pPr>
        <w:pStyle w:val="Normal"/>
        <w:suppressAutoHyphens w:val="true"/>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t xml:space="preserve">Кореновский район, </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главный архитектор                                                                      М.Г. Милославская</w:t>
      </w:r>
    </w:p>
    <w:p>
      <w:pPr>
        <w:pStyle w:val="Normal"/>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Style38"/>
        <w:ind w:left="5387" w:hanging="0"/>
        <w:rPr>
          <w:b w:val="false"/>
          <w:bCs w:val="false"/>
          <w:sz w:val="24"/>
          <w:szCs w:val="24"/>
        </w:rPr>
      </w:pPr>
      <w:r>
        <w:rPr>
          <w:rFonts w:eastAsia="Tahoma"/>
          <w:b w:val="false"/>
          <w:bCs w:val="false"/>
        </w:rPr>
        <w:t>ПРИЛОЖЕНИЕ № 2</w:t>
      </w:r>
    </w:p>
    <w:p>
      <w:pPr>
        <w:pStyle w:val="Normal"/>
        <w:widowControl w:val="false"/>
        <w:suppressAutoHyphens w:val="true"/>
        <w:ind w:left="5046" w:hanging="0"/>
        <w:jc w:val="right"/>
        <w:rPr>
          <w:rFonts w:ascii="Times New Roman" w:hAnsi="Times New Roman" w:eastAsia="Tahoma" w:cs="Times New Roman"/>
          <w:bCs/>
          <w:kern w:val="2"/>
          <w:sz w:val="28"/>
          <w:szCs w:val="28"/>
          <w:lang w:eastAsia="zh-CN"/>
        </w:rPr>
      </w:pPr>
      <w:r>
        <w:rPr>
          <w:rFonts w:eastAsia="Tahoma" w:cs="Times New Roman" w:ascii="Times New Roman" w:hAnsi="Times New Roman"/>
          <w:bCs/>
          <w:kern w:val="2"/>
          <w:sz w:val="28"/>
          <w:szCs w:val="28"/>
          <w:lang w:eastAsia="zh-CN"/>
        </w:rPr>
      </w:r>
    </w:p>
    <w:p>
      <w:pPr>
        <w:pStyle w:val="Normal"/>
        <w:ind w:left="5245" w:hanging="0"/>
        <w:jc w:val="center"/>
        <w:rPr>
          <w:rFonts w:ascii="Times New Roman" w:hAnsi="Times New Roman" w:eastAsia="Tahoma" w:cs="Times New Roman"/>
          <w:kern w:val="2"/>
          <w:sz w:val="28"/>
          <w:szCs w:val="28"/>
          <w:lang w:eastAsia="zh-CN"/>
        </w:rPr>
      </w:pPr>
      <w:r>
        <w:rPr>
          <w:rFonts w:cs="Times New Roman" w:ascii="Times New Roman" w:hAnsi="Times New Roman"/>
          <w:sz w:val="28"/>
          <w:szCs w:val="28"/>
        </w:rPr>
        <w:t>к административному регламенту 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r>
        <w:rPr>
          <w:rFonts w:eastAsia="Calibri" w:cs="Times New Roman" w:ascii="Times New Roman" w:hAnsi="Times New Roman"/>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муниципальной услуги </w:t>
      </w:r>
      <w:r>
        <w:rPr>
          <w:rFonts w:eastAsia="Tahoma" w:cs="Times New Roman" w:ascii="Times New Roman" w:hAnsi="Times New Roman"/>
          <w:bCs/>
          <w:kern w:val="2"/>
          <w:sz w:val="28"/>
          <w:szCs w:val="28"/>
          <w:lang w:eastAsia="zh-CN"/>
        </w:rPr>
        <w:t>«Предоставление сведений, документов и материалов</w:t>
      </w:r>
      <w:r>
        <w:rPr>
          <w:rStyle w:val="FontStyle19"/>
          <w:sz w:val="28"/>
          <w:szCs w:val="28"/>
        </w:rPr>
        <w:t>, содержащихся в</w:t>
      </w:r>
      <w:r>
        <w:rPr>
          <w:rFonts w:eastAsia="Tahoma" w:cs="Times New Roman" w:ascii="Times New Roman" w:hAnsi="Times New Roman"/>
          <w:bCs/>
          <w:kern w:val="2"/>
          <w:sz w:val="28"/>
          <w:szCs w:val="28"/>
          <w:lang w:eastAsia="zh-CN"/>
        </w:rPr>
        <w:t xml:space="preserve"> государственных информационных системах обеспечения градостроительной деятельности</w:t>
      </w:r>
      <w:r>
        <w:rPr>
          <w:rFonts w:eastAsia="Tahoma" w:cs="Times New Roman" w:ascii="Times New Roman" w:hAnsi="Times New Roman"/>
          <w:kern w:val="2"/>
          <w:sz w:val="28"/>
          <w:szCs w:val="28"/>
          <w:lang w:eastAsia="zh-CN"/>
        </w:rPr>
        <w:t>»</w:t>
      </w:r>
    </w:p>
    <w:p>
      <w:pPr>
        <w:pStyle w:val="Normal"/>
        <w:ind w:left="5245" w:hanging="0"/>
        <w:jc w:val="center"/>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r>
    </w:p>
    <w:p>
      <w:pPr>
        <w:pStyle w:val="Normal"/>
        <w:jc w:val="center"/>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 xml:space="preserve">ОБРАЗЕЦ </w:t>
      </w:r>
    </w:p>
    <w:p>
      <w:pPr>
        <w:pStyle w:val="Normal"/>
        <w:widowControl w:val="false"/>
        <w:suppressAutoHyphens w:val="true"/>
        <w:ind w:left="5400" w:hanging="0"/>
        <w:jc w:val="right"/>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Начальнику управления архитектуры</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и градостроительства администрации</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муниципального образования</w:t>
      </w:r>
    </w:p>
    <w:p>
      <w:pPr>
        <w:pStyle w:val="Normal"/>
        <w:widowControl w:val="false"/>
        <w:suppressAutoHyphens w:val="true"/>
        <w:ind w:left="5102" w:hanging="0"/>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t xml:space="preserve">Кореновский район,                главному архитектору </w:t>
      </w:r>
    </w:p>
    <w:p>
      <w:pPr>
        <w:pStyle w:val="Normal"/>
        <w:widowControl w:val="false"/>
        <w:suppressAutoHyphens w:val="true"/>
        <w:ind w:left="5102" w:hanging="0"/>
        <w:jc w:val="right"/>
        <w:rPr>
          <w:rFonts w:ascii="Times New Roman" w:hAnsi="Times New Roman"/>
          <w:kern w:val="2"/>
          <w:sz w:val="24"/>
        </w:rPr>
      </w:pPr>
      <w:r>
        <w:rPr>
          <w:rFonts w:ascii="Times New Roman" w:hAnsi="Times New Roman"/>
          <w:kern w:val="2"/>
          <w:sz w:val="28"/>
        </w:rPr>
        <w:t>________________________________</w:t>
      </w:r>
    </w:p>
    <w:p>
      <w:pPr>
        <w:pStyle w:val="Normal"/>
        <w:widowControl w:val="false"/>
        <w:suppressAutoHyphens w:val="true"/>
        <w:ind w:left="5102" w:hanging="0"/>
        <w:rPr>
          <w:rFonts w:ascii="Times New Roman" w:hAnsi="Times New Roman"/>
          <w:kern w:val="2"/>
          <w:sz w:val="24"/>
        </w:rPr>
      </w:pPr>
      <w:r>
        <w:rPr>
          <w:rFonts w:ascii="Times New Roman" w:hAnsi="Times New Roman"/>
          <w:kern w:val="2"/>
          <w:sz w:val="24"/>
        </w:rPr>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ascii="Times New Roman" w:hAnsi="Times New Roman"/>
          <w:kern w:val="2"/>
          <w:sz w:val="28"/>
        </w:rPr>
        <w:t>От_____________________________</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_______________________________</w:t>
      </w:r>
    </w:p>
    <w:p>
      <w:pPr>
        <w:pStyle w:val="Normal"/>
        <w:widowControl w:val="false"/>
        <w:suppressAutoHyphens w:val="true"/>
        <w:ind w:left="5102" w:hanging="0"/>
        <w:jc w:val="center"/>
        <w:rPr>
          <w:rFonts w:ascii="Times New Roman" w:hAnsi="Times New Roman" w:eastAsia="Times New Roman" w:cs="Times New Roman"/>
          <w:kern w:val="2"/>
          <w:lang w:eastAsia="zh-CN"/>
        </w:rPr>
      </w:pPr>
      <w:r>
        <w:rPr>
          <w:rFonts w:eastAsia="Tahoma" w:cs="Times New Roman" w:ascii="Times New Roman" w:hAnsi="Times New Roman"/>
          <w:kern w:val="2"/>
          <w:lang w:eastAsia="zh-CN"/>
        </w:rPr>
        <w:t>(Ф.И.О. заинтересованного лица, наименование органа, организации)</w:t>
      </w:r>
    </w:p>
    <w:tbl>
      <w:tblPr>
        <w:tblStyle w:val="14"/>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47"/>
      </w:tblGrid>
      <w:tr>
        <w:trPr>
          <w:trHeight w:val="50" w:hRule="atLeast"/>
        </w:trPr>
        <w:tc>
          <w:tcPr>
            <w:tcW w:w="9747" w:type="dxa"/>
            <w:tcBorders/>
            <w:shd w:color="auto" w:fill="auto" w:val="clear"/>
          </w:tcPr>
          <w:p>
            <w:pPr>
              <w:pStyle w:val="Normal"/>
              <w:widowControl w:val="false"/>
              <w:tabs>
                <w:tab w:val="clear" w:pos="708"/>
                <w:tab w:val="left" w:pos="1134" w:leader="none"/>
              </w:tabs>
              <w:suppressAutoHyphens w:val="true"/>
              <w:overflowPunct w:val="false"/>
              <w:spacing w:before="0" w:after="0"/>
              <w:ind w:firstLine="720"/>
              <w:contextualSpacing/>
              <w:jc w:val="right"/>
              <w:textAlignment w:val="baseline"/>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kern w:val="0"/>
                <w:sz w:val="24"/>
                <w:szCs w:val="24"/>
                <w:lang w:val="ru-RU" w:eastAsia="ru-RU" w:bidi="ar-SA"/>
              </w:rPr>
              <w:t xml:space="preserve">        </w:t>
            </w:r>
            <w:r>
              <w:rPr>
                <w:rFonts w:eastAsia="" w:cs="Times New Roman CYR" w:ascii="Times New Roman CYR" w:hAnsi="Times New Roman CYR" w:eastAsiaTheme="minorEastAsia"/>
                <w:kern w:val="0"/>
                <w:sz w:val="24"/>
                <w:szCs w:val="24"/>
                <w:lang w:val="ru-RU" w:eastAsia="ru-RU" w:bidi="ar-SA"/>
              </w:rPr>
              <w:t xml:space="preserve">Сведения о государственной регистрации </w:t>
            </w:r>
          </w:p>
          <w:p>
            <w:pPr>
              <w:pStyle w:val="Normal"/>
              <w:widowControl w:val="false"/>
              <w:tabs>
                <w:tab w:val="clear" w:pos="708"/>
                <w:tab w:val="left" w:pos="1134" w:leader="none"/>
              </w:tabs>
              <w:suppressAutoHyphens w:val="true"/>
              <w:overflowPunct w:val="false"/>
              <w:spacing w:before="0" w:after="0"/>
              <w:ind w:firstLine="720"/>
              <w:contextualSpacing/>
              <w:jc w:val="right"/>
              <w:textAlignment w:val="baseline"/>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kern w:val="0"/>
                <w:sz w:val="24"/>
                <w:szCs w:val="24"/>
                <w:lang w:val="ru-RU" w:eastAsia="ru-RU" w:bidi="ar-SA"/>
              </w:rPr>
              <w:t>юридического лица:</w:t>
            </w:r>
          </w:p>
          <w:p>
            <w:pPr>
              <w:pStyle w:val="Normal"/>
              <w:widowControl w:val="false"/>
              <w:tabs>
                <w:tab w:val="clear" w:pos="708"/>
                <w:tab w:val="left" w:pos="1134" w:leader="none"/>
              </w:tabs>
              <w:suppressAutoHyphens w:val="true"/>
              <w:overflowPunct w:val="false"/>
              <w:spacing w:before="0" w:after="0"/>
              <w:ind w:firstLine="720"/>
              <w:contextualSpacing/>
              <w:jc w:val="right"/>
              <w:textAlignment w:val="baseline"/>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kern w:val="0"/>
                <w:sz w:val="24"/>
                <w:szCs w:val="24"/>
                <w:lang w:val="ru-RU" w:eastAsia="ru-RU" w:bidi="ar-SA"/>
              </w:rPr>
              <w:t>ОГРН ______________________________</w:t>
            </w:r>
          </w:p>
          <w:p>
            <w:pPr>
              <w:pStyle w:val="Normal"/>
              <w:widowControl w:val="false"/>
              <w:tabs>
                <w:tab w:val="clear" w:pos="708"/>
                <w:tab w:val="left" w:pos="1134" w:leader="none"/>
              </w:tabs>
              <w:suppressAutoHyphens w:val="true"/>
              <w:overflowPunct w:val="false"/>
              <w:spacing w:before="0" w:after="0"/>
              <w:ind w:firstLine="720"/>
              <w:contextualSpacing/>
              <w:jc w:val="right"/>
              <w:textAlignment w:val="baseline"/>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kern w:val="0"/>
                <w:sz w:val="24"/>
                <w:szCs w:val="24"/>
                <w:lang w:val="ru-RU" w:eastAsia="ru-RU" w:bidi="ar-SA"/>
              </w:rPr>
              <w:t>ИНН ______________________________</w:t>
            </w:r>
          </w:p>
          <w:p>
            <w:pPr>
              <w:pStyle w:val="Normal"/>
              <w:widowControl w:val="false"/>
              <w:tabs>
                <w:tab w:val="clear" w:pos="708"/>
                <w:tab w:val="left" w:pos="1134" w:leader="none"/>
              </w:tabs>
              <w:suppressAutoHyphens w:val="true"/>
              <w:overflowPunct w:val="false"/>
              <w:spacing w:before="0" w:after="0"/>
              <w:ind w:firstLine="720"/>
              <w:contextualSpacing/>
              <w:jc w:val="right"/>
              <w:textAlignment w:val="baseline"/>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kern w:val="0"/>
                <w:sz w:val="24"/>
                <w:szCs w:val="24"/>
                <w:lang w:val="ru-RU" w:eastAsia="ru-RU" w:bidi="ar-SA"/>
              </w:rPr>
              <w:t>Контактная информация:</w:t>
            </w:r>
          </w:p>
          <w:p>
            <w:pPr>
              <w:pStyle w:val="Normal"/>
              <w:widowControl w:val="false"/>
              <w:tabs>
                <w:tab w:val="clear" w:pos="708"/>
                <w:tab w:val="left" w:pos="1134" w:leader="none"/>
              </w:tabs>
              <w:suppressAutoHyphens w:val="true"/>
              <w:overflowPunct w:val="false"/>
              <w:spacing w:before="0" w:after="0"/>
              <w:ind w:firstLine="720"/>
              <w:contextualSpacing/>
              <w:jc w:val="right"/>
              <w:textAlignment w:val="baseline"/>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kern w:val="0"/>
                <w:sz w:val="24"/>
                <w:szCs w:val="24"/>
                <w:lang w:val="ru-RU" w:eastAsia="ru-RU" w:bidi="ar-SA"/>
              </w:rPr>
              <w:t>Тел.________________________________</w:t>
            </w:r>
          </w:p>
          <w:p>
            <w:pPr>
              <w:pStyle w:val="Normal"/>
              <w:widowControl w:val="false"/>
              <w:tabs>
                <w:tab w:val="clear" w:pos="708"/>
                <w:tab w:val="left" w:pos="1134" w:leader="none"/>
              </w:tabs>
              <w:suppressAutoHyphens w:val="true"/>
              <w:overflowPunct w:val="false"/>
              <w:spacing w:before="0" w:after="0"/>
              <w:ind w:firstLine="720"/>
              <w:contextualSpacing/>
              <w:jc w:val="right"/>
              <w:textAlignment w:val="baseline"/>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kern w:val="0"/>
                <w:sz w:val="24"/>
                <w:szCs w:val="24"/>
                <w:lang w:val="ru-RU" w:eastAsia="ru-RU" w:bidi="ar-SA"/>
              </w:rPr>
              <w:t>Эл. Почта___________________________</w:t>
            </w:r>
          </w:p>
          <w:p>
            <w:pPr>
              <w:pStyle w:val="Normal"/>
              <w:widowControl w:val="false"/>
              <w:tabs>
                <w:tab w:val="clear" w:pos="708"/>
                <w:tab w:val="left" w:pos="1134" w:leader="none"/>
              </w:tabs>
              <w:suppressAutoHyphens w:val="true"/>
              <w:overflowPunct w:val="false"/>
              <w:spacing w:before="0" w:after="0"/>
              <w:ind w:firstLine="720"/>
              <w:contextualSpacing/>
              <w:jc w:val="right"/>
              <w:textAlignment w:val="baseline"/>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kern w:val="0"/>
                <w:sz w:val="24"/>
                <w:szCs w:val="24"/>
                <w:lang w:val="ru-RU" w:eastAsia="ru-RU" w:bidi="ar-SA"/>
              </w:rPr>
              <w:t>Адрес регистрации: __________________</w:t>
            </w:r>
          </w:p>
          <w:p>
            <w:pPr>
              <w:pStyle w:val="Normal"/>
              <w:widowControl w:val="false"/>
              <w:tabs>
                <w:tab w:val="clear" w:pos="708"/>
                <w:tab w:val="left" w:pos="1134" w:leader="none"/>
              </w:tabs>
              <w:suppressAutoHyphens w:val="true"/>
              <w:overflowPunct w:val="false"/>
              <w:spacing w:before="0" w:after="0"/>
              <w:ind w:firstLine="720"/>
              <w:contextualSpacing/>
              <w:jc w:val="right"/>
              <w:textAlignment w:val="baseline"/>
              <w:rPr>
                <w:rFonts w:eastAsia="" w:cs="Times New Roman CYR" w:eastAsiaTheme="minorEastAsia"/>
                <w:sz w:val="24"/>
                <w:szCs w:val="24"/>
                <w:lang w:eastAsia="ru-RU"/>
              </w:rPr>
            </w:pPr>
            <w:r>
              <w:rPr>
                <w:rFonts w:eastAsia="" w:cs="Times New Roman CYR" w:ascii="Times New Roman CYR" w:hAnsi="Times New Roman CYR" w:eastAsiaTheme="minorEastAsia"/>
                <w:kern w:val="0"/>
                <w:sz w:val="24"/>
                <w:szCs w:val="24"/>
                <w:lang w:val="ru-RU" w:eastAsia="ru-RU" w:bidi="ar-SA"/>
              </w:rPr>
              <w:t>____________________________________</w:t>
            </w:r>
          </w:p>
        </w:tc>
      </w:tr>
    </w:tbl>
    <w:p>
      <w:pPr>
        <w:pStyle w:val="Normal"/>
        <w:widowControl w:val="false"/>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widowControl w:val="false"/>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tabs>
          <w:tab w:val="clear" w:pos="708"/>
          <w:tab w:val="left" w:pos="2160" w:leader="none"/>
        </w:tabs>
        <w:suppressAutoHyphens w:val="true"/>
        <w:ind w:left="360" w:hanging="0"/>
        <w:jc w:val="center"/>
        <w:rPr>
          <w:rFonts w:ascii="Times New Roman" w:hAnsi="Times New Roman" w:eastAsia="Times New Roman" w:cs="Times New Roman"/>
          <w:b/>
          <w:bCs/>
          <w:kern w:val="2"/>
          <w:sz w:val="24"/>
          <w:szCs w:val="24"/>
          <w:lang w:eastAsia="zh-CN"/>
        </w:rPr>
      </w:pPr>
      <w:r>
        <w:rPr>
          <w:rFonts w:eastAsia="Times New Roman" w:cs="Times New Roman" w:ascii="Times New Roman" w:hAnsi="Times New Roman"/>
          <w:b/>
          <w:bCs/>
          <w:kern w:val="2"/>
          <w:sz w:val="28"/>
          <w:szCs w:val="28"/>
          <w:lang w:eastAsia="zh-CN"/>
        </w:rPr>
        <w:t xml:space="preserve">ЗАПРОС №__________ </w:t>
      </w:r>
    </w:p>
    <w:p>
      <w:pPr>
        <w:pStyle w:val="Normal"/>
        <w:tabs>
          <w:tab w:val="clear" w:pos="708"/>
          <w:tab w:val="left" w:pos="-240" w:leader="none"/>
        </w:tabs>
        <w:suppressAutoHyphens w:val="true"/>
        <w:ind w:left="-240" w:hanging="0"/>
        <w:jc w:val="center"/>
        <w:rPr>
          <w:rFonts w:ascii="Times New Roman" w:hAnsi="Times New Roman" w:eastAsia="Times New Roman" w:cs="Times New Roman"/>
          <w:b/>
          <w:bCs/>
          <w:kern w:val="2"/>
          <w:sz w:val="28"/>
          <w:szCs w:val="28"/>
          <w:lang w:eastAsia="zh-CN"/>
        </w:rPr>
      </w:pPr>
      <w:r>
        <w:rPr>
          <w:rFonts w:eastAsia="Times New Roman" w:cs="Times New Roman" w:ascii="Times New Roman" w:hAnsi="Times New Roman"/>
          <w:b/>
          <w:bCs/>
          <w:kern w:val="2"/>
          <w:sz w:val="28"/>
          <w:szCs w:val="28"/>
          <w:lang w:eastAsia="zh-CN"/>
        </w:rPr>
        <w:t>на предоставление сведений, документов и материалов, содержащихся</w:t>
        <w:br/>
        <w:t>в государственных информационных системах обеспечения градостроительной деятельности</w:t>
      </w:r>
    </w:p>
    <w:p>
      <w:pPr>
        <w:pStyle w:val="Normal"/>
        <w:tabs>
          <w:tab w:val="clear" w:pos="708"/>
          <w:tab w:val="left" w:pos="-240" w:leader="none"/>
        </w:tabs>
        <w:suppressAutoHyphens w:val="true"/>
        <w:ind w:left="-240" w:hanging="0"/>
        <w:jc w:val="right"/>
        <w:rPr>
          <w:rFonts w:ascii="Arial" w:hAnsi="Arial" w:eastAsia="Times New Roman" w:cs="Arial"/>
          <w:b/>
          <w:bCs/>
          <w:kern w:val="2"/>
          <w:sz w:val="20"/>
          <w:szCs w:val="20"/>
          <w:lang w:eastAsia="zh-CN"/>
        </w:rPr>
      </w:pPr>
      <w:r>
        <w:rPr>
          <w:rFonts w:eastAsia="Times New Roman" w:cs="Arial" w:ascii="Arial" w:hAnsi="Arial"/>
          <w:b/>
          <w:bCs/>
          <w:kern w:val="2"/>
          <w:sz w:val="20"/>
          <w:szCs w:val="20"/>
          <w:lang w:eastAsia="zh-CN"/>
        </w:rPr>
      </w:r>
    </w:p>
    <w:p>
      <w:pPr>
        <w:pStyle w:val="Style40"/>
        <w:rPr/>
      </w:pPr>
      <w:r>
        <w:rPr/>
        <w:t>Прошу Вас представить сведения, документы и материалы (нужное подчеркнуть) государственной информационной системы обеспечения градостроительной деятельности из следующего(их) раздела(ов) государственной информационной системы обеспечения градостроительной деятельности (необходимо указать необходимый раздел государственной информационной системы обеспечения градостроительной деятельности,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Style40"/>
        <w:rPr/>
      </w:pPr>
      <w:r>
        <w:rPr/>
      </w:r>
    </w:p>
    <w:tbl>
      <w:tblPr>
        <w:tblStyle w:val="aff0"/>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6"/>
        <w:gridCol w:w="8781"/>
      </w:tblGrid>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II "Документы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p>
            <w:pPr>
              <w:pStyle w:val="Style40"/>
              <w:widowControl w:val="false"/>
              <w:spacing w:before="0" w:after="0"/>
              <w:ind w:hanging="0"/>
              <w:rPr>
                <w:kern w:val="0"/>
                <w:lang w:val="ru-RU" w:bidi="ar-SA"/>
              </w:rPr>
            </w:pPr>
            <w:r>
              <w:rPr>
                <w:kern w:val="0"/>
                <w:lang w:val="ru-RU" w:bidi="ar-SA"/>
              </w:rPr>
              <w:t>(сведения, документы и материалы);</w:t>
            </w:r>
          </w:p>
          <w:p>
            <w:pPr>
              <w:pStyle w:val="Style40"/>
              <w:widowControl w:val="false"/>
              <w:spacing w:before="0" w:after="0"/>
              <w:ind w:hanging="0"/>
              <w:rPr>
                <w:sz w:val="20"/>
              </w:rPr>
            </w:pPr>
            <w:r>
              <w:rPr>
                <w:sz w:val="20"/>
              </w:rPr>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III "Документы территориального планирования муниципальных образований Российской Федерации"</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IV "Нормативы градостроительного проектирования"</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V "Градостроительное зонирование"</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VI "Правила благоустройства территории"</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VII "Планировка территории"</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VIII "Инженерные изыскания" (материалы) о:</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sz w:val="8"/>
              </w:rPr>
            </w:pPr>
            <w:r>
              <w:rPr>
                <w:sz w:val="8"/>
              </w:rPr>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IX "Искусственные земельные участки"</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 "Зоны с особыми условиями использования территории"</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XI "План наземных и подземных коммуникаций"</w:t>
            </w:r>
          </w:p>
          <w:p>
            <w:pPr>
              <w:pStyle w:val="Style40"/>
              <w:widowControl w:val="false"/>
              <w:spacing w:before="0" w:after="0"/>
              <w:ind w:hanging="0"/>
              <w:rPr>
                <w:kern w:val="0"/>
                <w:lang w:val="ru-RU" w:bidi="ar-SA"/>
              </w:rPr>
            </w:pPr>
            <w:r>
              <w:rPr>
                <w:kern w:val="0"/>
                <w:lang w:val="ru-RU" w:bidi="ar-SA"/>
              </w:rPr>
              <w:t>(сведения, документы и материалы) о:</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sz w:val="8"/>
              </w:rPr>
            </w:pPr>
            <w:r>
              <w:rPr>
                <w:sz w:val="8"/>
              </w:rPr>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XII "Резервирование земель и изъятие земельных участков"</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XIII "Дела о застроенных или подлежащих застройке земельных</w:t>
            </w:r>
          </w:p>
          <w:p>
            <w:pPr>
              <w:pStyle w:val="Style40"/>
              <w:widowControl w:val="false"/>
              <w:spacing w:before="0" w:after="0"/>
              <w:ind w:hanging="0"/>
              <w:rPr>
                <w:kern w:val="0"/>
                <w:lang w:val="ru-RU" w:bidi="ar-SA"/>
              </w:rPr>
            </w:pPr>
            <w:r>
              <w:rPr>
                <w:kern w:val="0"/>
                <w:lang w:val="ru-RU" w:bidi="ar-SA"/>
              </w:rPr>
              <w:t>участках" (сведения, документы и материалы):</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kern w:val="0"/>
                <w:lang w:val="ru-RU" w:bidi="ar-SA"/>
              </w:rPr>
            </w:pPr>
            <w:r>
              <w:rPr>
                <w:kern w:val="0"/>
                <w:lang w:val="ru-RU" w:bidi="ar-SA"/>
              </w:rPr>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XIV "Программы реализации документов территориального</w:t>
            </w:r>
          </w:p>
          <w:p>
            <w:pPr>
              <w:pStyle w:val="Style40"/>
              <w:widowControl w:val="false"/>
              <w:spacing w:before="0" w:after="0"/>
              <w:ind w:hanging="0"/>
              <w:rPr>
                <w:kern w:val="0"/>
                <w:lang w:val="ru-RU" w:bidi="ar-SA"/>
              </w:rPr>
            </w:pPr>
            <w:r>
              <w:rPr>
                <w:kern w:val="0"/>
                <w:lang w:val="ru-RU" w:bidi="ar-SA"/>
              </w:rPr>
              <w:t>планирования" (сведения,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XV "Особо охраняемые природные территории"</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XVI "Лесничества"</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XVII "Информационные модели объектов капитального</w:t>
            </w:r>
          </w:p>
          <w:p>
            <w:pPr>
              <w:pStyle w:val="Style40"/>
              <w:widowControl w:val="false"/>
              <w:spacing w:before="0" w:after="0"/>
              <w:ind w:hanging="0"/>
              <w:rPr>
                <w:kern w:val="0"/>
                <w:lang w:val="ru-RU" w:bidi="ar-SA"/>
              </w:rPr>
            </w:pPr>
            <w:r>
              <w:rPr>
                <w:kern w:val="0"/>
                <w:lang w:val="ru-RU" w:bidi="ar-SA"/>
              </w:rPr>
              <w:t>строительства" (сведения,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XVIII "Иные сведения, документы, материалы"</w:t>
            </w:r>
          </w:p>
          <w:p>
            <w:pPr>
              <w:pStyle w:val="Style40"/>
              <w:widowControl w:val="false"/>
              <w:spacing w:before="0" w:after="0"/>
              <w:ind w:hanging="0"/>
              <w:rPr>
                <w:kern w:val="0"/>
                <w:lang w:val="ru-RU" w:bidi="ar-SA"/>
              </w:rPr>
            </w:pPr>
            <w:r>
              <w:rPr>
                <w:kern w:val="0"/>
                <w:lang w:val="ru-RU" w:bidi="ar-SA"/>
              </w:rPr>
              <w:t>(сведения, документы и материалы) о:</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sz w:val="8"/>
              </w:rPr>
            </w:pPr>
            <w:r>
              <w:rPr>
                <w:sz w:val="8"/>
              </w:rPr>
            </w:r>
          </w:p>
        </w:tc>
      </w:tr>
    </w:tbl>
    <w:p>
      <w:pPr>
        <w:pStyle w:val="Style40"/>
        <w:ind w:hanging="0"/>
        <w:rPr/>
      </w:pPr>
      <w:r>
        <w:rPr/>
        <w:t>в отношении земельного(ых) участка(ов), расположенного(ых) по адресу(ам):</w:t>
      </w:r>
    </w:p>
    <w:p>
      <w:pPr>
        <w:pStyle w:val="Style40"/>
        <w:ind w:hanging="0"/>
        <w:rPr/>
      </w:pPr>
      <w:r>
        <w:rPr/>
        <w:t>____________________________________________________________________</w:t>
      </w:r>
    </w:p>
    <w:p>
      <w:pPr>
        <w:pStyle w:val="Style40"/>
        <w:ind w:hanging="0"/>
        <w:rPr/>
      </w:pPr>
      <w:r>
        <w:rPr/>
        <w:t>____________________________________________________________________,</w:t>
      </w:r>
    </w:p>
    <w:p>
      <w:pPr>
        <w:pStyle w:val="Style40"/>
        <w:ind w:hanging="0"/>
        <w:rPr/>
      </w:pPr>
      <w:r>
        <w:rPr/>
        <w:t>с кадастровым(и) номером (ами):_____________________________________</w:t>
      </w:r>
    </w:p>
    <w:p>
      <w:pPr>
        <w:pStyle w:val="Style40"/>
        <w:ind w:hanging="0"/>
        <w:rPr/>
      </w:pPr>
      <w:r>
        <w:rPr/>
        <w:t>____________________________________________________________________.</w:t>
      </w:r>
    </w:p>
    <w:p>
      <w:pPr>
        <w:pStyle w:val="Style40"/>
        <w:ind w:firstLine="708"/>
        <w:rPr/>
      </w:pPr>
      <w:r>
        <w:rPr/>
        <w:t xml:space="preserve">В соответствии с </w:t>
      </w:r>
      <w:r>
        <w:fldChar w:fldCharType="begin"/>
      </w:r>
      <w:r>
        <w:rPr/>
        <w:instrText xml:space="preserve"> HYPERLINK "https://internet.garant.ru/" \l "/document/12148567/entry/0"</w:instrText>
      </w:r>
      <w:r>
        <w:rPr/>
        <w:fldChar w:fldCharType="separate"/>
      </w:r>
      <w:r>
        <w:rPr/>
        <w:t>Федеральным законом</w:t>
      </w:r>
      <w:r>
        <w:rPr/>
        <w:fldChar w:fldCharType="end"/>
      </w:r>
      <w:r>
        <w:rPr/>
        <w:t xml:space="preserve"> от 27.07.2006 N 152-ФЗ "О персональных данных" даю согласие на обработку своих персональных данных в государственной информационной системе обеспечения градостроительной деятельности (далее - ГИСОГД) муниципального образования Кореновский район.</w:t>
      </w:r>
    </w:p>
    <w:p>
      <w:pPr>
        <w:pStyle w:val="Style40"/>
        <w:ind w:firstLine="708"/>
        <w:rPr/>
      </w:pPr>
      <w:r>
        <w:rPr/>
      </w:r>
    </w:p>
    <w:p>
      <w:pPr>
        <w:pStyle w:val="Style40"/>
        <w:ind w:hanging="0"/>
        <w:rPr/>
      </w:pPr>
      <w:r>
        <w:rPr>
          <w:rStyle w:val="S10"/>
          <w:b/>
          <w:bCs/>
          <w:color w:val="22272F"/>
        </w:rPr>
        <w:t>Приложение:</w:t>
      </w:r>
      <w:r>
        <w:rPr>
          <w:rStyle w:val="S10"/>
          <w:b/>
          <w:bCs/>
          <w:color w:val="22272F"/>
          <w:sz w:val="17"/>
          <w:szCs w:val="17"/>
        </w:rPr>
        <w:t xml:space="preserve"> </w:t>
      </w:r>
      <w:r>
        <w:rPr/>
        <w:t>________________________________________________________</w:t>
      </w:r>
    </w:p>
    <w:p>
      <w:pPr>
        <w:pStyle w:val="Style40"/>
        <w:ind w:hanging="0"/>
        <w:rPr/>
      </w:pPr>
      <w:r>
        <w:rPr/>
        <w:t>____________________________________________________________________</w:t>
      </w:r>
    </w:p>
    <w:p>
      <w:pPr>
        <w:pStyle w:val="Style40"/>
        <w:ind w:hanging="0"/>
        <w:rPr/>
      </w:pPr>
      <w:r>
        <w:rPr/>
        <w:t>____________________________________________________________________</w:t>
      </w:r>
    </w:p>
    <w:p>
      <w:pPr>
        <w:pStyle w:val="Style40"/>
        <w:ind w:hanging="0"/>
        <w:rPr/>
      </w:pPr>
      <w:r>
        <w:rPr/>
        <w:t>____________________________________________________________________</w:t>
      </w:r>
    </w:p>
    <w:p>
      <w:pPr>
        <w:pStyle w:val="Style40"/>
        <w:ind w:hanging="0"/>
        <w:rPr/>
      </w:pPr>
      <w:r>
        <w:rPr/>
        <w:t>____________________________________________________________________</w:t>
      </w:r>
    </w:p>
    <w:p>
      <w:pPr>
        <w:pStyle w:val="Style40"/>
        <w:jc w:val="center"/>
        <w:rPr>
          <w:sz w:val="24"/>
        </w:rPr>
      </w:pPr>
      <w:r>
        <w:rPr>
          <w:sz w:val="24"/>
        </w:rPr>
        <w:t>(прилагаемые к заявлению документы)</w:t>
      </w:r>
    </w:p>
    <w:p>
      <w:pPr>
        <w:pStyle w:val="Style40"/>
        <w:rPr/>
      </w:pPr>
      <w:r>
        <w:rPr/>
        <w:t>В случае если в заявлении не указано о необходимости представления документов или материалов, заявителю предоставляются сведения в виде справки из ГИСОГД.</w:t>
      </w:r>
    </w:p>
    <w:p>
      <w:pPr>
        <w:pStyle w:val="Style40"/>
        <w:rPr/>
      </w:pPr>
      <w:r>
        <w:rPr/>
        <w:t>Способ получения запрашиваемых сведений, документов и материалов ГИСОГД:</w:t>
      </w:r>
    </w:p>
    <w:tbl>
      <w:tblPr>
        <w:tblStyle w:val="aff0"/>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6"/>
        <w:gridCol w:w="8781"/>
      </w:tblGrid>
      <w:tr>
        <w:trPr/>
        <w:tc>
          <w:tcPr>
            <w:tcW w:w="846" w:type="dxa"/>
            <w:tcBorders>
              <w:top w:val="nil"/>
              <w:left w:val="nil"/>
              <w:bottom w:val="nil"/>
              <w:right w:val="nil"/>
            </w:tcBorders>
            <w:vAlign w:val="center"/>
          </w:tcPr>
          <w:p>
            <w:pPr>
              <w:pStyle w:val="Style40"/>
              <w:widowControl w:val="false"/>
              <w:spacing w:before="0" w:after="0"/>
              <w:ind w:hanging="0"/>
              <w:jc w:val="left"/>
              <w:rPr>
                <w:kern w:val="0"/>
                <w:lang w:val="ru-RU" w:bidi="ar-SA"/>
              </w:rPr>
            </w:pPr>
            <w:r>
              <w:rPr>
                <w:kern w:val="0"/>
                <w:lang w:val="ru-RU" w:bidi="ar-SA"/>
              </w:rPr>
              <w:t>┌─┐</w:t>
            </w:r>
          </w:p>
          <w:p>
            <w:pPr>
              <w:pStyle w:val="Style40"/>
              <w:widowControl w:val="false"/>
              <w:spacing w:before="0" w:after="0"/>
              <w:ind w:hanging="0"/>
              <w:jc w:val="left"/>
              <w:rPr>
                <w:kern w:val="0"/>
                <w:lang w:val="ru-RU" w:bidi="ar-SA"/>
              </w:rPr>
            </w:pPr>
            <w:r>
              <w:rPr>
                <w:kern w:val="0"/>
                <w:lang w:val="ru-RU" w:bidi="ar-SA"/>
              </w:rPr>
              <w:t>└─┘</w:t>
            </w:r>
          </w:p>
        </w:tc>
        <w:tc>
          <w:tcPr>
            <w:tcW w:w="8781" w:type="dxa"/>
            <w:tcBorders>
              <w:top w:val="nil"/>
              <w:left w:val="nil"/>
              <w:bottom w:val="nil"/>
              <w:right w:val="nil"/>
            </w:tcBorders>
            <w:vAlign w:val="center"/>
          </w:tcPr>
          <w:p>
            <w:pPr>
              <w:pStyle w:val="Style40"/>
              <w:widowControl w:val="false"/>
              <w:spacing w:before="0" w:after="0"/>
              <w:ind w:hanging="0"/>
              <w:jc w:val="left"/>
              <w:rPr>
                <w:kern w:val="0"/>
                <w:lang w:val="ru-RU" w:bidi="ar-SA"/>
              </w:rPr>
            </w:pPr>
            <w:r>
              <w:rPr>
                <w:kern w:val="0"/>
                <w:lang w:val="ru-RU" w:bidi="ar-SA"/>
              </w:rPr>
              <w:t>(на бумажном носителе)</w:t>
            </w:r>
          </w:p>
        </w:tc>
      </w:tr>
      <w:tr>
        <w:trPr/>
        <w:tc>
          <w:tcPr>
            <w:tcW w:w="9627" w:type="dxa"/>
            <w:gridSpan w:val="2"/>
            <w:tcBorders>
              <w:top w:val="nil"/>
              <w:left w:val="nil"/>
              <w:bottom w:val="nil"/>
              <w:right w:val="nil"/>
            </w:tcBorders>
            <w:vAlign w:val="center"/>
          </w:tcPr>
          <w:p>
            <w:pPr>
              <w:pStyle w:val="Style40"/>
              <w:widowControl w:val="false"/>
              <w:spacing w:before="0" w:after="0"/>
              <w:ind w:hanging="0"/>
              <w:jc w:val="left"/>
              <w:rPr>
                <w:kern w:val="0"/>
                <w:lang w:val="ru-RU" w:bidi="ar-SA"/>
              </w:rPr>
            </w:pPr>
            <w:r>
              <w:rPr>
                <w:kern w:val="0"/>
                <w:lang w:val="ru-RU" w:bidi="ar-SA"/>
              </w:rPr>
              <w:t>или</w:t>
            </w:r>
          </w:p>
        </w:tc>
      </w:tr>
      <w:tr>
        <w:trPr/>
        <w:tc>
          <w:tcPr>
            <w:tcW w:w="846" w:type="dxa"/>
            <w:tcBorders>
              <w:top w:val="nil"/>
              <w:left w:val="nil"/>
              <w:bottom w:val="nil"/>
              <w:right w:val="nil"/>
            </w:tcBorders>
            <w:vAlign w:val="center"/>
          </w:tcPr>
          <w:p>
            <w:pPr>
              <w:pStyle w:val="Style40"/>
              <w:widowControl w:val="false"/>
              <w:spacing w:before="0" w:after="0"/>
              <w:ind w:hanging="0"/>
              <w:jc w:val="left"/>
              <w:rPr>
                <w:kern w:val="0"/>
                <w:lang w:val="ru-RU" w:bidi="ar-SA"/>
              </w:rPr>
            </w:pPr>
            <w:r>
              <w:rPr>
                <w:kern w:val="0"/>
                <w:lang w:val="ru-RU" w:bidi="ar-SA"/>
              </w:rPr>
              <w:t>┌─┐</w:t>
            </w:r>
          </w:p>
          <w:p>
            <w:pPr>
              <w:pStyle w:val="Style40"/>
              <w:widowControl w:val="false"/>
              <w:spacing w:before="0" w:after="0"/>
              <w:ind w:hanging="0"/>
              <w:jc w:val="left"/>
              <w:rPr>
                <w:kern w:val="0"/>
                <w:lang w:val="ru-RU" w:bidi="ar-SA"/>
              </w:rPr>
            </w:pPr>
            <w:r>
              <w:rPr>
                <w:kern w:val="0"/>
                <w:lang w:val="ru-RU" w:bidi="ar-SA"/>
              </w:rPr>
              <w:t>└─┘</w:t>
            </w:r>
          </w:p>
        </w:tc>
        <w:tc>
          <w:tcPr>
            <w:tcW w:w="8781" w:type="dxa"/>
            <w:tcBorders>
              <w:top w:val="nil"/>
              <w:left w:val="nil"/>
              <w:bottom w:val="nil"/>
              <w:right w:val="nil"/>
            </w:tcBorders>
            <w:vAlign w:val="center"/>
          </w:tcPr>
          <w:p>
            <w:pPr>
              <w:pStyle w:val="Style40"/>
              <w:widowControl w:val="false"/>
              <w:spacing w:before="0" w:after="0"/>
              <w:ind w:hanging="0"/>
              <w:jc w:val="left"/>
              <w:rPr>
                <w:kern w:val="0"/>
                <w:lang w:val="ru-RU" w:bidi="ar-SA"/>
              </w:rPr>
            </w:pPr>
            <w:r>
              <w:rPr>
                <w:kern w:val="0"/>
                <w:lang w:val="ru-RU" w:bidi="ar-SA"/>
              </w:rPr>
              <w:t>(в электронном виде в формате PDF).</w:t>
            </w:r>
          </w:p>
        </w:tc>
      </w:tr>
    </w:tbl>
    <w:p>
      <w:pPr>
        <w:pStyle w:val="Style40"/>
        <w:rPr/>
      </w:pPr>
      <w:r>
        <w:rPr/>
        <w:t>В случае если в заявлении не указан способ получения сведений, документов и материалов, либо указаны оба способа, то сведения, документы и материалы предоставляются заявителю на бумажном носителе.</w:t>
      </w:r>
    </w:p>
    <w:p>
      <w:pPr>
        <w:pStyle w:val="Style40"/>
        <w:ind w:hanging="0"/>
        <w:rPr/>
      </w:pPr>
      <w:r>
        <w:rPr/>
      </w:r>
    </w:p>
    <w:p>
      <w:pPr>
        <w:pStyle w:val="Style40"/>
        <w:ind w:hanging="0"/>
        <w:rPr/>
      </w:pPr>
      <w:r>
        <w:rPr/>
        <w:t>__________</w:t>
        <w:tab/>
        <w:tab/>
        <w:tab/>
        <w:t>___________________/________________________/</w:t>
      </w:r>
    </w:p>
    <w:p>
      <w:pPr>
        <w:pStyle w:val="Style40"/>
        <w:ind w:hanging="0"/>
        <w:rPr>
          <w:sz w:val="24"/>
        </w:rPr>
      </w:pPr>
      <w:r>
        <w:rPr>
          <w:sz w:val="24"/>
        </w:rPr>
        <w:t xml:space="preserve">      </w:t>
      </w:r>
      <w:r>
        <w:rPr>
          <w:sz w:val="24"/>
        </w:rPr>
        <w:t>(дата)</w:t>
        <w:tab/>
        <w:tab/>
        <w:tab/>
        <w:t xml:space="preserve">     (подпись заявителя)</w:t>
        <w:tab/>
        <w:t xml:space="preserve">      (расшифровка подписи)</w:t>
      </w:r>
    </w:p>
    <w:p>
      <w:pPr>
        <w:pStyle w:val="Normal"/>
        <w:suppressAutoHyphens w:val="true"/>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r>
    </w:p>
    <w:p>
      <w:pPr>
        <w:pStyle w:val="Normal"/>
        <w:suppressAutoHyphens w:val="true"/>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Начальник управления</w:t>
        <w:tab/>
        <w:tab/>
        <w:tab/>
        <w:tab/>
        <w:tab/>
        <w:tab/>
        <w:t xml:space="preserve"> </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архитектуры и градостроительства</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администрации муниципального образования</w:t>
      </w:r>
    </w:p>
    <w:p>
      <w:pPr>
        <w:pStyle w:val="Normal"/>
        <w:suppressAutoHyphens w:val="true"/>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t>Кореновский район,</w:t>
      </w:r>
    </w:p>
    <w:p>
      <w:pPr>
        <w:pStyle w:val="Normal"/>
        <w:suppressAutoHyphens w:val="true"/>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t>главный архитектор                                                                      М.Г. Милославская</w:t>
      </w:r>
    </w:p>
    <w:p>
      <w:pPr>
        <w:pStyle w:val="Normal"/>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r>
      <w:r>
        <w:br w:type="page"/>
      </w:r>
    </w:p>
    <w:p>
      <w:pPr>
        <w:pStyle w:val="Style38"/>
        <w:ind w:left="5387" w:hanging="0"/>
        <w:rPr>
          <w:b w:val="false"/>
          <w:sz w:val="24"/>
        </w:rPr>
      </w:pPr>
      <w:r>
        <w:rPr>
          <w:rFonts w:eastAsia="Tahoma"/>
          <w:b w:val="false"/>
          <w:bCs w:val="false"/>
        </w:rPr>
        <w:t xml:space="preserve">ПРИЛОЖЕНИЕ № </w:t>
      </w:r>
      <w:r>
        <w:rPr>
          <w:rFonts w:eastAsia="Tahoma"/>
          <w:b w:val="false"/>
        </w:rPr>
        <w:t>3</w:t>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left="5245" w:hanging="0"/>
        <w:jc w:val="center"/>
        <w:rPr>
          <w:rFonts w:ascii="Times New Roman" w:hAnsi="Times New Roman" w:eastAsia="Tahoma" w:cs="Times New Roman"/>
          <w:kern w:val="2"/>
          <w:sz w:val="28"/>
          <w:szCs w:val="28"/>
          <w:lang w:eastAsia="zh-CN"/>
        </w:rPr>
      </w:pPr>
      <w:r>
        <w:rPr>
          <w:rFonts w:cs="Times New Roman" w:ascii="Times New Roman" w:hAnsi="Times New Roman"/>
          <w:sz w:val="28"/>
          <w:szCs w:val="28"/>
        </w:rPr>
        <w:t>к административному регламенту 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r>
        <w:rPr>
          <w:rFonts w:eastAsia="Calibri" w:cs="Times New Roman" w:ascii="Times New Roman" w:hAnsi="Times New Roman"/>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муниципальной услуги </w:t>
      </w:r>
      <w:r>
        <w:rPr>
          <w:rFonts w:eastAsia="Tahoma" w:cs="Times New Roman" w:ascii="Times New Roman" w:hAnsi="Times New Roman"/>
          <w:bCs/>
          <w:kern w:val="2"/>
          <w:sz w:val="28"/>
          <w:szCs w:val="28"/>
          <w:lang w:eastAsia="zh-CN"/>
        </w:rPr>
        <w:t>«Предоставление сведений, документов и материалов</w:t>
      </w:r>
      <w:r>
        <w:rPr>
          <w:rStyle w:val="FontStyle19"/>
          <w:sz w:val="28"/>
          <w:szCs w:val="28"/>
        </w:rPr>
        <w:t>, содержащихся в</w:t>
      </w:r>
      <w:r>
        <w:rPr>
          <w:rFonts w:eastAsia="Tahoma" w:cs="Times New Roman" w:ascii="Times New Roman" w:hAnsi="Times New Roman"/>
          <w:bCs/>
          <w:kern w:val="2"/>
          <w:sz w:val="28"/>
          <w:szCs w:val="28"/>
          <w:lang w:eastAsia="zh-CN"/>
        </w:rPr>
        <w:t xml:space="preserve"> государственных информационных системах обеспечения градостроительной деятельности</w:t>
      </w:r>
      <w:r>
        <w:rPr>
          <w:rFonts w:eastAsia="Tahoma" w:cs="Times New Roman" w:ascii="Times New Roman" w:hAnsi="Times New Roman"/>
          <w:kern w:val="2"/>
          <w:sz w:val="28"/>
          <w:szCs w:val="28"/>
          <w:lang w:eastAsia="zh-CN"/>
        </w:rPr>
        <w:t>»</w:t>
      </w:r>
    </w:p>
    <w:p>
      <w:pPr>
        <w:pStyle w:val="Normal"/>
        <w:ind w:left="5245" w:hanging="0"/>
        <w:jc w:val="center"/>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r>
    </w:p>
    <w:p>
      <w:pPr>
        <w:pStyle w:val="Normal"/>
        <w:ind w:left="5245" w:hanging="0"/>
        <w:jc w:val="center"/>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r>
    </w:p>
    <w:p>
      <w:pPr>
        <w:pStyle w:val="Normal"/>
        <w:jc w:val="center"/>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ОБРАЗЕЦ ЗАПОЛНЕНИЯ</w:t>
      </w:r>
    </w:p>
    <w:p>
      <w:pPr>
        <w:pStyle w:val="Normal"/>
        <w:widowControl w:val="false"/>
        <w:suppressAutoHyphens w:val="true"/>
        <w:ind w:left="5400" w:hanging="0"/>
        <w:jc w:val="right"/>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Начальнику управления архитектуры</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и градостроительства администрации</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муниципального образования</w:t>
      </w:r>
    </w:p>
    <w:p>
      <w:pPr>
        <w:pStyle w:val="Normal"/>
        <w:widowControl w:val="false"/>
        <w:suppressAutoHyphens w:val="true"/>
        <w:ind w:left="5102" w:hanging="0"/>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t xml:space="preserve">Кореновский район,                главному архитектору </w:t>
      </w:r>
    </w:p>
    <w:p>
      <w:pPr>
        <w:pStyle w:val="Normal"/>
        <w:widowControl w:val="false"/>
        <w:suppressAutoHyphens w:val="true"/>
        <w:ind w:left="5102" w:hanging="0"/>
        <w:rPr>
          <w:rFonts w:ascii="Times New Roman" w:hAnsi="Times New Roman"/>
          <w:kern w:val="2"/>
          <w:sz w:val="24"/>
        </w:rPr>
      </w:pPr>
      <w:r>
        <w:rPr>
          <w:rFonts w:ascii="Times New Roman" w:hAnsi="Times New Roman"/>
          <w:kern w:val="2"/>
          <w:sz w:val="24"/>
        </w:rPr>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ascii="Times New Roman" w:hAnsi="Times New Roman"/>
          <w:kern w:val="2"/>
          <w:sz w:val="28"/>
        </w:rPr>
        <w:t xml:space="preserve">От </w:t>
      </w:r>
      <w:r>
        <w:rPr>
          <w:rFonts w:ascii="Times New Roman" w:hAnsi="Times New Roman"/>
          <w:kern w:val="2"/>
          <w:sz w:val="28"/>
          <w:u w:val="single"/>
        </w:rPr>
        <w:t xml:space="preserve">     Иванова Ивана Ивановича      </w:t>
      </w:r>
    </w:p>
    <w:p>
      <w:pPr>
        <w:pStyle w:val="Normal"/>
        <w:widowControl w:val="false"/>
        <w:suppressAutoHyphens w:val="true"/>
        <w:ind w:left="5102" w:hanging="0"/>
        <w:jc w:val="center"/>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4"/>
          <w:szCs w:val="24"/>
          <w:lang w:eastAsia="zh-CN"/>
        </w:rPr>
        <w:t>(Ф.И.О. заинтересованного лица, наименование органа, организации)</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Проживающего по адресу:</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u w:val="single"/>
          <w:lang w:eastAsia="zh-CN"/>
        </w:rPr>
        <w:t>ст. Платнировская, ул. Ленина, 1      </w:t>
      </w:r>
      <w:r>
        <w:rPr>
          <w:rFonts w:eastAsia="Tahoma" w:cs="Times New Roman" w:ascii="Times New Roman" w:hAnsi="Times New Roman"/>
          <w:kern w:val="2"/>
          <w:sz w:val="28"/>
          <w:szCs w:val="28"/>
          <w:lang w:eastAsia="zh-CN"/>
        </w:rPr>
        <w:t xml:space="preserve"> </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Контактный телефон:</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u w:val="single"/>
          <w:lang w:eastAsia="zh-CN"/>
        </w:rPr>
        <w:t xml:space="preserve">+79997777777                                      </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Адрес электронной почты*:</w:t>
      </w:r>
    </w:p>
    <w:p>
      <w:pPr>
        <w:pStyle w:val="Normal"/>
        <w:widowControl w:val="false"/>
        <w:suppressAutoHyphens w:val="true"/>
        <w:jc w:val="center"/>
        <w:rPr>
          <w:rFonts w:ascii="Times New Roman" w:hAnsi="Times New Roman" w:eastAsia="Tahoma" w:cs="Times New Roman"/>
          <w:bCs/>
          <w:kern w:val="2"/>
          <w:sz w:val="28"/>
          <w:szCs w:val="28"/>
          <w:u w:val="single"/>
          <w:lang w:eastAsia="zh-CN"/>
        </w:rPr>
      </w:pPr>
      <w:r>
        <w:rPr>
          <w:rFonts w:eastAsia="Tahoma" w:cs="Times New Roman" w:ascii="Times New Roman" w:hAnsi="Times New Roman"/>
          <w:bCs/>
          <w:kern w:val="2"/>
          <w:sz w:val="28"/>
          <w:szCs w:val="28"/>
          <w:lang w:eastAsia="zh-CN"/>
        </w:rPr>
        <w:tab/>
        <w:tab/>
        <w:tab/>
        <w:t xml:space="preserve">    </w:t>
      </w:r>
      <w:r>
        <w:rPr>
          <w:rFonts w:eastAsia="Tahoma" w:cs="Times New Roman" w:ascii="Times New Roman" w:hAnsi="Times New Roman"/>
          <w:bCs/>
          <w:kern w:val="2"/>
          <w:sz w:val="28"/>
          <w:szCs w:val="28"/>
          <w:u w:val="single"/>
          <w:lang w:val="en-US" w:eastAsia="zh-CN"/>
        </w:rPr>
        <w:t>qwerty</w:t>
      </w:r>
      <w:r>
        <w:rPr>
          <w:rFonts w:eastAsia="Tahoma" w:cs="Times New Roman" w:ascii="Times New Roman" w:hAnsi="Times New Roman"/>
          <w:bCs/>
          <w:kern w:val="2"/>
          <w:sz w:val="28"/>
          <w:szCs w:val="28"/>
          <w:u w:val="single"/>
          <w:lang w:eastAsia="zh-CN"/>
        </w:rPr>
        <w:t>@</w:t>
      </w:r>
      <w:r>
        <w:rPr>
          <w:rFonts w:eastAsia="Tahoma" w:cs="Times New Roman" w:ascii="Times New Roman" w:hAnsi="Times New Roman"/>
          <w:bCs/>
          <w:kern w:val="2"/>
          <w:sz w:val="28"/>
          <w:szCs w:val="28"/>
          <w:u w:val="single"/>
          <w:lang w:val="en-US" w:eastAsia="zh-CN"/>
        </w:rPr>
        <w:t>mail</w:t>
      </w:r>
      <w:r>
        <w:rPr>
          <w:rFonts w:eastAsia="Tahoma" w:cs="Times New Roman" w:ascii="Times New Roman" w:hAnsi="Times New Roman"/>
          <w:bCs/>
          <w:kern w:val="2"/>
          <w:sz w:val="28"/>
          <w:szCs w:val="28"/>
          <w:u w:val="single"/>
          <w:lang w:eastAsia="zh-CN"/>
        </w:rPr>
        <w:t>.</w:t>
      </w:r>
      <w:r>
        <w:rPr>
          <w:rFonts w:eastAsia="Tahoma" w:cs="Times New Roman" w:ascii="Times New Roman" w:hAnsi="Times New Roman"/>
          <w:bCs/>
          <w:kern w:val="2"/>
          <w:sz w:val="28"/>
          <w:szCs w:val="28"/>
          <w:u w:val="single"/>
          <w:lang w:val="en-US" w:eastAsia="zh-CN"/>
        </w:rPr>
        <w:t>ru</w:t>
      </w:r>
      <w:r>
        <w:rPr>
          <w:rFonts w:eastAsia="Tahoma" w:cs="Times New Roman" w:ascii="Times New Roman" w:hAnsi="Times New Roman"/>
          <w:bCs/>
          <w:kern w:val="2"/>
          <w:sz w:val="28"/>
          <w:szCs w:val="28"/>
          <w:u w:val="single"/>
          <w:lang w:eastAsia="zh-CN"/>
        </w:rPr>
        <w:t xml:space="preserve"> </w:t>
      </w:r>
    </w:p>
    <w:p>
      <w:pPr>
        <w:pStyle w:val="Normal"/>
        <w:widowControl w:val="false"/>
        <w:suppressAutoHyphens w:val="true"/>
        <w:rPr>
          <w:rFonts w:ascii="Times New Roman" w:hAnsi="Times New Roman" w:eastAsia="Times New Roman" w:cs="Times New Roman"/>
          <w:kern w:val="2"/>
          <w:sz w:val="24"/>
          <w:szCs w:val="24"/>
          <w:lang w:eastAsia="zh-CN"/>
        </w:rPr>
      </w:pPr>
      <w:r>
        <w:rPr>
          <w:rFonts w:eastAsia="Tahoma" w:cs="Times New Roman" w:ascii="Times New Roman" w:hAnsi="Times New Roman"/>
          <w:bCs/>
          <w:kern w:val="2"/>
          <w:sz w:val="28"/>
          <w:szCs w:val="28"/>
          <w:u w:val="single"/>
          <w:lang w:eastAsia="zh-CN"/>
        </w:rPr>
        <w:t xml:space="preserve">                                   </w:t>
      </w:r>
    </w:p>
    <w:p>
      <w:pPr>
        <w:pStyle w:val="Normal"/>
        <w:tabs>
          <w:tab w:val="clear" w:pos="708"/>
          <w:tab w:val="left" w:pos="2160" w:leader="none"/>
        </w:tabs>
        <w:suppressAutoHyphens w:val="true"/>
        <w:ind w:left="360" w:hanging="0"/>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r>
    </w:p>
    <w:p>
      <w:pPr>
        <w:pStyle w:val="Normal"/>
        <w:tabs>
          <w:tab w:val="clear" w:pos="708"/>
          <w:tab w:val="left" w:pos="2160" w:leader="none"/>
        </w:tabs>
        <w:suppressAutoHyphens w:val="true"/>
        <w:ind w:left="360" w:hanging="0"/>
        <w:jc w:val="center"/>
        <w:rPr>
          <w:rFonts w:ascii="Times New Roman" w:hAnsi="Times New Roman" w:eastAsia="Times New Roman" w:cs="Times New Roman"/>
          <w:b/>
          <w:kern w:val="2"/>
          <w:sz w:val="28"/>
          <w:szCs w:val="28"/>
          <w:lang w:eastAsia="zh-CN"/>
        </w:rPr>
      </w:pPr>
      <w:r>
        <w:rPr>
          <w:rFonts w:eastAsia="Times New Roman" w:cs="Times New Roman" w:ascii="Times New Roman" w:hAnsi="Times New Roman"/>
          <w:b/>
          <w:kern w:val="2"/>
          <w:sz w:val="28"/>
          <w:szCs w:val="28"/>
          <w:lang w:eastAsia="zh-CN"/>
        </w:rPr>
        <w:t xml:space="preserve">ЗАПРОС </w:t>
      </w:r>
    </w:p>
    <w:p>
      <w:pPr>
        <w:pStyle w:val="Normal"/>
        <w:tabs>
          <w:tab w:val="clear" w:pos="708"/>
          <w:tab w:val="left" w:pos="-240" w:leader="none"/>
        </w:tabs>
        <w:suppressAutoHyphens w:val="true"/>
        <w:ind w:left="-240" w:hanging="0"/>
        <w:jc w:val="center"/>
        <w:rPr>
          <w:rFonts w:ascii="Times New Roman" w:hAnsi="Times New Roman" w:eastAsia="Times New Roman" w:cs="Times New Roman"/>
          <w:b/>
          <w:bCs/>
          <w:kern w:val="2"/>
          <w:sz w:val="28"/>
          <w:szCs w:val="28"/>
          <w:lang w:eastAsia="zh-CN"/>
        </w:rPr>
      </w:pPr>
      <w:r>
        <w:rPr>
          <w:rFonts w:eastAsia="Times New Roman" w:cs="Times New Roman" w:ascii="Times New Roman" w:hAnsi="Times New Roman"/>
          <w:b/>
          <w:bCs/>
          <w:kern w:val="2"/>
          <w:sz w:val="28"/>
          <w:szCs w:val="28"/>
          <w:lang w:eastAsia="zh-CN"/>
        </w:rPr>
        <w:t>о выдаче сведений, документов, материалов, содержащихся</w:t>
        <w:br/>
        <w:t>в государственных информационных системах обеспечения градостроительной деятельности</w:t>
      </w:r>
    </w:p>
    <w:p>
      <w:pPr>
        <w:pStyle w:val="Normal"/>
        <w:tabs>
          <w:tab w:val="clear" w:pos="708"/>
          <w:tab w:val="left" w:pos="-240" w:leader="none"/>
        </w:tabs>
        <w:suppressAutoHyphens w:val="true"/>
        <w:ind w:left="-240" w:hanging="0"/>
        <w:jc w:val="center"/>
        <w:rPr>
          <w:rFonts w:ascii="Arial" w:hAnsi="Arial" w:eastAsia="Times New Roman" w:cs="Arial"/>
          <w:kern w:val="2"/>
          <w:sz w:val="20"/>
          <w:szCs w:val="20"/>
          <w:lang w:eastAsia="zh-CN"/>
        </w:rPr>
      </w:pPr>
      <w:r>
        <w:rPr>
          <w:rFonts w:eastAsia="Times New Roman" w:cs="Arial" w:ascii="Arial" w:hAnsi="Arial"/>
          <w:kern w:val="2"/>
          <w:sz w:val="20"/>
          <w:szCs w:val="20"/>
          <w:lang w:eastAsia="zh-CN"/>
        </w:rPr>
      </w:r>
    </w:p>
    <w:p>
      <w:pPr>
        <w:pStyle w:val="Normal"/>
        <w:tabs>
          <w:tab w:val="clear" w:pos="708"/>
          <w:tab w:val="left" w:pos="-240" w:leader="none"/>
        </w:tabs>
        <w:suppressAutoHyphens w:val="true"/>
        <w:ind w:left="-240" w:hanging="0"/>
        <w:jc w:val="center"/>
        <w:rPr>
          <w:rFonts w:ascii="Arial" w:hAnsi="Arial" w:eastAsia="Times New Roman" w:cs="Arial"/>
          <w:kern w:val="2"/>
          <w:sz w:val="20"/>
          <w:szCs w:val="20"/>
          <w:lang w:eastAsia="zh-CN"/>
        </w:rPr>
      </w:pPr>
      <w:r>
        <w:rPr>
          <w:rFonts w:eastAsia="Times New Roman" w:cs="Arial" w:ascii="Arial" w:hAnsi="Arial"/>
          <w:kern w:val="2"/>
          <w:sz w:val="20"/>
          <w:szCs w:val="20"/>
          <w:lang w:eastAsia="zh-CN"/>
        </w:rPr>
      </w:r>
    </w:p>
    <w:p>
      <w:pPr>
        <w:pStyle w:val="Style40"/>
        <w:rPr/>
      </w:pPr>
      <w:r>
        <w:rPr/>
        <w:t>Прошу Вас представить сведения, документы и материалы (нужное подчеркнуть) государственной информационной системы обеспечения градостроительной деятельности из следующего(их) раздела(ов) государственной информационной системы обеспечения градостроительной деятельности (необходимо указать необходимый раздел государственной информационной системы обеспечения градостроительной деятельности,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Style40"/>
        <w:rPr/>
      </w:pPr>
      <w:r>
        <w:rPr/>
      </w:r>
    </w:p>
    <w:tbl>
      <w:tblPr>
        <w:tblStyle w:val="aff0"/>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6"/>
        <w:gridCol w:w="8781"/>
      </w:tblGrid>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II "Документы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p>
            <w:pPr>
              <w:pStyle w:val="Style40"/>
              <w:widowControl w:val="false"/>
              <w:spacing w:before="0" w:after="0"/>
              <w:ind w:hanging="0"/>
              <w:rPr>
                <w:kern w:val="0"/>
                <w:lang w:val="ru-RU" w:bidi="ar-SA"/>
              </w:rPr>
            </w:pPr>
            <w:r>
              <w:rPr>
                <w:kern w:val="0"/>
                <w:lang w:val="ru-RU" w:bidi="ar-SA"/>
              </w:rPr>
              <w:t>(сведения, документы и материалы);</w:t>
            </w:r>
          </w:p>
          <w:p>
            <w:pPr>
              <w:pStyle w:val="Style40"/>
              <w:widowControl w:val="false"/>
              <w:spacing w:before="0" w:after="0"/>
              <w:ind w:hanging="0"/>
              <w:rPr>
                <w:sz w:val="20"/>
              </w:rPr>
            </w:pPr>
            <w:r>
              <w:rPr>
                <w:sz w:val="20"/>
              </w:rPr>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III "Документы территориального планирования муниципальных образований Российской Федерации"</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IV "Нормативы градостроительного проектирования"</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mc:AlternateContent>
                <mc:Choice Requires="wps">
                  <w:drawing>
                    <wp:anchor behindDoc="0" distT="5080" distB="5080" distL="5080" distR="5080" simplePos="0" locked="0" layoutInCell="1" allowOverlap="1" relativeHeight="2" wp14:anchorId="6661FF9F">
                      <wp:simplePos x="0" y="0"/>
                      <wp:positionH relativeFrom="column">
                        <wp:posOffset>78740</wp:posOffset>
                      </wp:positionH>
                      <wp:positionV relativeFrom="paragraph">
                        <wp:posOffset>89535</wp:posOffset>
                      </wp:positionV>
                      <wp:extent cx="236220" cy="236855"/>
                      <wp:effectExtent l="5080" t="5080" r="5080" b="5080"/>
                      <wp:wrapNone/>
                      <wp:docPr id="1" name="Прямая соединительная линия 1"/>
                      <a:graphic xmlns:a="http://schemas.openxmlformats.org/drawingml/2006/main">
                        <a:graphicData uri="http://schemas.microsoft.com/office/word/2010/wordprocessingShape">
                          <wps:wsp>
                            <wps:cNvSpPr/>
                            <wps:spPr>
                              <a:xfrm flipV="1">
                                <a:off x="0" y="0"/>
                                <a:ext cx="236160" cy="2368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6.2pt,7.05pt" to="24.75pt,25.65pt" ID="Прямая соединительная линия 1" stroked="t" o:allowincell="f" style="position:absolute;flip:y" wp14:anchorId="6661FF9F">
                      <v:stroke color="black" weight="9360" joinstyle="round" endcap="flat"/>
                      <v:fill o:detectmouseclick="t" on="false"/>
                      <w10:wrap type="none"/>
                    </v:line>
                  </w:pict>
                </mc:Fallback>
              </mc:AlternateContent>
              <mc:AlternateContent>
                <mc:Choice Requires="wps">
                  <w:drawing>
                    <wp:anchor behindDoc="0" distT="5080" distB="5080" distL="5080" distR="5080" simplePos="0" locked="0" layoutInCell="1" allowOverlap="1" relativeHeight="3" wp14:anchorId="2B964B56">
                      <wp:simplePos x="0" y="0"/>
                      <wp:positionH relativeFrom="column">
                        <wp:posOffset>66675</wp:posOffset>
                      </wp:positionH>
                      <wp:positionV relativeFrom="paragraph">
                        <wp:posOffset>95885</wp:posOffset>
                      </wp:positionV>
                      <wp:extent cx="236220" cy="236220"/>
                      <wp:effectExtent l="5080" t="5080" r="5080" b="5080"/>
                      <wp:wrapNone/>
                      <wp:docPr id="2" name="Прямая соединительная линия 6"/>
                      <a:graphic xmlns:a="http://schemas.openxmlformats.org/drawingml/2006/main">
                        <a:graphicData uri="http://schemas.microsoft.com/office/word/2010/wordprocessingShape">
                          <wps:wsp>
                            <wps:cNvSpPr/>
                            <wps:spPr>
                              <a:xfrm flipH="1" flipV="1">
                                <a:off x="0" y="0"/>
                                <a:ext cx="236160" cy="23616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25pt,7.55pt" to="23.8pt,26.1pt" ID="Прямая соединительная линия 6" stroked="t" o:allowincell="f" style="position:absolute;flip:xy" wp14:anchorId="2B964B56">
                      <v:stroke color="black" weight="9360" joinstyle="round" endcap="flat"/>
                      <v:fill o:detectmouseclick="t" on="false"/>
                      <w10:wrap type="none"/>
                    </v:line>
                  </w:pict>
                </mc:Fallback>
              </mc:AlternateContent>
            </w: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V "Градостроительное зонирование"</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VI "Правила благоустройства территории"</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VII "Планировка территории"</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VIII "Инженерные изыскания" (материалы) о:</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sz w:val="8"/>
              </w:rPr>
            </w:pPr>
            <w:r>
              <w:rPr>
                <w:sz w:val="8"/>
              </w:rPr>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IX "Искусственные земельные участки"</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 "Зоны с особыми условиями использования территории"</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XI "План наземных и подземных коммуникаций"</w:t>
            </w:r>
          </w:p>
          <w:p>
            <w:pPr>
              <w:pStyle w:val="Style40"/>
              <w:widowControl w:val="false"/>
              <w:spacing w:before="0" w:after="0"/>
              <w:ind w:hanging="0"/>
              <w:rPr>
                <w:kern w:val="0"/>
                <w:lang w:val="ru-RU" w:bidi="ar-SA"/>
              </w:rPr>
            </w:pPr>
            <w:r>
              <w:rPr>
                <w:kern w:val="0"/>
                <w:lang w:val="ru-RU" w:bidi="ar-SA"/>
              </w:rPr>
              <w:t>(сведения, документы и материалы) о:</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sz w:val="8"/>
              </w:rPr>
            </w:pPr>
            <w:r>
              <w:rPr>
                <w:sz w:val="8"/>
              </w:rPr>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XII "Резервирование земель и изъятие земельных участков"</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XIII "Дела о застроенных или подлежащих застройке земельных</w:t>
            </w:r>
          </w:p>
          <w:p>
            <w:pPr>
              <w:pStyle w:val="Style40"/>
              <w:widowControl w:val="false"/>
              <w:spacing w:before="0" w:after="0"/>
              <w:ind w:hanging="0"/>
              <w:rPr>
                <w:kern w:val="0"/>
                <w:lang w:val="ru-RU" w:bidi="ar-SA"/>
              </w:rPr>
            </w:pPr>
            <w:r>
              <w:rPr>
                <w:kern w:val="0"/>
                <w:lang w:val="ru-RU" w:bidi="ar-SA"/>
              </w:rPr>
              <w:t>участках" (сведения, документы и материалы):</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kern w:val="0"/>
                <w:lang w:val="ru-RU" w:bidi="ar-SA"/>
              </w:rPr>
            </w:pPr>
            <w:r>
              <w:rPr>
                <w:kern w:val="0"/>
                <w:lang w:val="ru-RU" w:bidi="ar-SA"/>
              </w:rPr>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XIV "Программы реализации документов территориального</w:t>
            </w:r>
          </w:p>
          <w:p>
            <w:pPr>
              <w:pStyle w:val="Style40"/>
              <w:widowControl w:val="false"/>
              <w:spacing w:before="0" w:after="0"/>
              <w:ind w:hanging="0"/>
              <w:rPr>
                <w:kern w:val="0"/>
                <w:lang w:val="ru-RU" w:bidi="ar-SA"/>
              </w:rPr>
            </w:pPr>
            <w:r>
              <w:rPr>
                <w:kern w:val="0"/>
                <w:lang w:val="ru-RU" w:bidi="ar-SA"/>
              </w:rPr>
              <w:t>планирования" (сведения,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XV "Особо охраняемые природные территории"</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XVI "Лесничества"</w:t>
            </w:r>
          </w:p>
          <w:p>
            <w:pPr>
              <w:pStyle w:val="Style40"/>
              <w:widowControl w:val="false"/>
              <w:spacing w:before="0" w:after="0"/>
              <w:ind w:hanging="0"/>
              <w:rPr>
                <w:kern w:val="0"/>
                <w:lang w:val="ru-RU" w:bidi="ar-SA"/>
              </w:rPr>
            </w:pPr>
            <w:r>
              <w:rPr>
                <w:kern w:val="0"/>
                <w:lang w:val="ru-RU" w:bidi="ar-SA"/>
              </w:rPr>
              <w:t>(сведения,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XVII "Информационные модели объектов капитального</w:t>
            </w:r>
          </w:p>
          <w:p>
            <w:pPr>
              <w:pStyle w:val="Style40"/>
              <w:widowControl w:val="false"/>
              <w:spacing w:before="0" w:after="0"/>
              <w:ind w:hanging="0"/>
              <w:rPr>
                <w:kern w:val="0"/>
                <w:lang w:val="ru-RU" w:bidi="ar-SA"/>
              </w:rPr>
            </w:pPr>
            <w:r>
              <w:rPr>
                <w:kern w:val="0"/>
                <w:lang w:val="ru-RU" w:bidi="ar-SA"/>
              </w:rPr>
              <w:t>строительства" (сведения, документы и материалы);</w:t>
            </w:r>
          </w:p>
        </w:tc>
      </w:tr>
      <w:tr>
        <w:trPr/>
        <w:tc>
          <w:tcPr>
            <w:tcW w:w="846"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w:t>
            </w:r>
          </w:p>
          <w:p>
            <w:pPr>
              <w:pStyle w:val="Style40"/>
              <w:widowControl w:val="false"/>
              <w:spacing w:before="0" w:after="0"/>
              <w:ind w:hanging="0"/>
              <w:rPr>
                <w:kern w:val="0"/>
                <w:lang w:val="ru-RU" w:bidi="ar-SA"/>
              </w:rPr>
            </w:pPr>
            <w:r>
              <w:rPr>
                <w:kern w:val="0"/>
                <w:lang w:val="ru-RU" w:bidi="ar-SA"/>
              </w:rPr>
              <w:t>└─┘</w:t>
            </w:r>
          </w:p>
        </w:tc>
        <w:tc>
          <w:tcPr>
            <w:tcW w:w="8781" w:type="dxa"/>
            <w:tcBorders>
              <w:top w:val="nil"/>
              <w:left w:val="nil"/>
              <w:bottom w:val="nil"/>
              <w:right w:val="nil"/>
            </w:tcBorders>
          </w:tcPr>
          <w:p>
            <w:pPr>
              <w:pStyle w:val="Style40"/>
              <w:widowControl w:val="false"/>
              <w:spacing w:before="0" w:after="0"/>
              <w:ind w:hanging="0"/>
              <w:rPr>
                <w:kern w:val="0"/>
                <w:lang w:val="ru-RU" w:bidi="ar-SA"/>
              </w:rPr>
            </w:pPr>
            <w:r>
              <w:rPr>
                <w:kern w:val="0"/>
                <w:lang w:val="ru-RU" w:bidi="ar-SA"/>
              </w:rPr>
              <w:t>раздел XVIII "Иные сведения, документы, материалы"</w:t>
            </w:r>
          </w:p>
          <w:p>
            <w:pPr>
              <w:pStyle w:val="Style40"/>
              <w:widowControl w:val="false"/>
              <w:spacing w:before="0" w:after="0"/>
              <w:ind w:hanging="0"/>
              <w:rPr>
                <w:kern w:val="0"/>
                <w:lang w:val="ru-RU" w:bidi="ar-SA"/>
              </w:rPr>
            </w:pPr>
            <w:r>
              <w:rPr>
                <w:kern w:val="0"/>
                <w:lang w:val="ru-RU" w:bidi="ar-SA"/>
              </w:rPr>
              <w:t>(сведения, документы и материалы) о:</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kern w:val="0"/>
                <w:lang w:val="ru-RU" w:bidi="ar-SA"/>
              </w:rPr>
            </w:pPr>
            <w:r>
              <w:rPr>
                <w:kern w:val="0"/>
                <w:lang w:val="ru-RU" w:bidi="ar-SA"/>
              </w:rPr>
              <w:t>________________________________________________________</w:t>
            </w:r>
          </w:p>
          <w:p>
            <w:pPr>
              <w:pStyle w:val="Style40"/>
              <w:widowControl w:val="false"/>
              <w:spacing w:before="0" w:after="0"/>
              <w:ind w:hanging="0"/>
              <w:rPr>
                <w:sz w:val="8"/>
              </w:rPr>
            </w:pPr>
            <w:r>
              <w:rPr>
                <w:sz w:val="8"/>
              </w:rPr>
            </w:r>
          </w:p>
        </w:tc>
      </w:tr>
    </w:tbl>
    <w:p>
      <w:pPr>
        <w:pStyle w:val="Style40"/>
        <w:ind w:hanging="0"/>
        <w:rPr/>
      </w:pPr>
      <w:r>
        <w:rPr/>
        <w:t>в отношении земельного(ых) участка(ов), расположенного(ых) по адресу(ам):</w:t>
      </w:r>
    </w:p>
    <w:p>
      <w:pPr>
        <w:pStyle w:val="Style40"/>
        <w:ind w:hanging="0"/>
        <w:rPr/>
      </w:pPr>
      <w:r>
        <w:rPr/>
        <w:t xml:space="preserve">Кореновский район, </w:t>
      </w:r>
      <w:r>
        <w:rPr>
          <w:u w:val="single"/>
        </w:rPr>
        <w:t>ст. Платнировская, ул. Ленина, д. 1</w:t>
        <w:tab/>
        <w:tab/>
        <w:tab/>
        <w:tab/>
        <w:t xml:space="preserve">     </w:t>
      </w:r>
    </w:p>
    <w:p>
      <w:pPr>
        <w:pStyle w:val="Style40"/>
        <w:ind w:hanging="0"/>
        <w:rPr/>
      </w:pPr>
      <w:r>
        <w:rPr/>
        <w:t>____________________________________________________________________,</w:t>
      </w:r>
    </w:p>
    <w:p>
      <w:pPr>
        <w:pStyle w:val="Style40"/>
        <w:ind w:hanging="0"/>
        <w:rPr/>
      </w:pPr>
      <w:r>
        <w:rPr/>
        <w:t>с кадастровым(и) номером (ами):</w:t>
      </w:r>
      <w:r>
        <w:rPr>
          <w:u w:val="single"/>
        </w:rPr>
        <w:t xml:space="preserve"> 23:12:0901001:1</w:t>
        <w:tab/>
        <w:tab/>
        <w:tab/>
        <w:tab/>
        <w:tab/>
        <w:t xml:space="preserve">     </w:t>
      </w:r>
    </w:p>
    <w:p>
      <w:pPr>
        <w:pStyle w:val="Style40"/>
        <w:ind w:hanging="0"/>
        <w:rPr/>
      </w:pPr>
      <w:r>
        <w:rPr/>
        <w:t>____________________________________________________________________.</w:t>
      </w:r>
    </w:p>
    <w:p>
      <w:pPr>
        <w:pStyle w:val="Style40"/>
        <w:ind w:firstLine="708"/>
        <w:rPr/>
      </w:pPr>
      <w:r>
        <w:rPr/>
        <w:t xml:space="preserve">В соответствии с </w:t>
      </w:r>
      <w:r>
        <w:fldChar w:fldCharType="begin"/>
      </w:r>
      <w:r>
        <w:rPr/>
        <w:instrText xml:space="preserve"> HYPERLINK "https://internet.garant.ru/" \l "/document/12148567/entry/0"</w:instrText>
      </w:r>
      <w:r>
        <w:rPr/>
        <w:fldChar w:fldCharType="separate"/>
      </w:r>
      <w:r>
        <w:rPr/>
        <w:t>Федеральным законом</w:t>
      </w:r>
      <w:r>
        <w:rPr/>
        <w:fldChar w:fldCharType="end"/>
      </w:r>
      <w:r>
        <w:rPr/>
        <w:t xml:space="preserve"> от 27.07.2006 N 152-ФЗ "О персональных данных" даю согласие на обработку своих персональных данных в государственной информационной системе обеспечения градостроительной деятельности (далее - ГИСОГД) муниципального образования Кореновский район.</w:t>
      </w:r>
    </w:p>
    <w:p>
      <w:pPr>
        <w:pStyle w:val="Style40"/>
        <w:ind w:firstLine="708"/>
        <w:rPr/>
      </w:pPr>
      <w:r>
        <w:rPr/>
      </w:r>
    </w:p>
    <w:p>
      <w:pPr>
        <w:pStyle w:val="Style40"/>
        <w:ind w:hanging="0"/>
        <w:rPr/>
      </w:pPr>
      <w:r>
        <w:rPr>
          <w:rStyle w:val="S10"/>
          <w:b/>
          <w:bCs/>
          <w:color w:val="22272F"/>
        </w:rPr>
        <w:t>Приложение:</w:t>
      </w:r>
      <w:r>
        <w:rPr>
          <w:rStyle w:val="S10"/>
          <w:b/>
          <w:bCs/>
          <w:color w:val="22272F"/>
          <w:sz w:val="17"/>
          <w:szCs w:val="17"/>
        </w:rPr>
        <w:t xml:space="preserve"> </w:t>
      </w:r>
      <w:r>
        <w:rPr>
          <w:u w:val="single"/>
        </w:rPr>
        <w:t>паспорт РФ, выписка из ЕГРН</w:t>
        <w:tab/>
        <w:tab/>
        <w:tab/>
        <w:tab/>
        <w:tab/>
        <w:tab/>
        <w:t xml:space="preserve">     </w:t>
      </w:r>
    </w:p>
    <w:p>
      <w:pPr>
        <w:pStyle w:val="Style40"/>
        <w:ind w:hanging="0"/>
        <w:rPr/>
      </w:pPr>
      <w:r>
        <w:rPr/>
        <w:t>____________________________________________________________________</w:t>
      </w:r>
    </w:p>
    <w:p>
      <w:pPr>
        <w:pStyle w:val="Style40"/>
        <w:ind w:hanging="0"/>
        <w:rPr/>
      </w:pPr>
      <w:r>
        <w:rPr/>
        <w:t>____________________________________________________________________</w:t>
      </w:r>
    </w:p>
    <w:p>
      <w:pPr>
        <w:pStyle w:val="Style40"/>
        <w:ind w:hanging="0"/>
        <w:rPr/>
      </w:pPr>
      <w:r>
        <w:rPr/>
        <w:t>____________________________________________________________________</w:t>
      </w:r>
    </w:p>
    <w:p>
      <w:pPr>
        <w:pStyle w:val="Style40"/>
        <w:ind w:hanging="0"/>
        <w:rPr/>
      </w:pPr>
      <w:r>
        <w:rPr/>
        <w:t>____________________________________________________________________</w:t>
      </w:r>
    </w:p>
    <w:p>
      <w:pPr>
        <w:pStyle w:val="Style40"/>
        <w:jc w:val="center"/>
        <w:rPr>
          <w:sz w:val="24"/>
        </w:rPr>
      </w:pPr>
      <w:r>
        <w:rPr>
          <w:sz w:val="24"/>
        </w:rPr>
        <w:t>(прилагаемые к заявлению документы)</w:t>
      </w:r>
    </w:p>
    <w:p>
      <w:pPr>
        <w:pStyle w:val="Style40"/>
        <w:rPr/>
      </w:pPr>
      <w:r>
        <w:rPr/>
        <w:t>В случае если в заявлении не указано о необходимости представления документов или материалов, заявителю предоставляются сведения в виде справки из ГИСОГД.</w:t>
      </w:r>
    </w:p>
    <w:p>
      <w:pPr>
        <w:pStyle w:val="Style40"/>
        <w:rPr/>
      </w:pPr>
      <w:r>
        <w:rPr/>
        <w:t>Способ получения запрашиваемых сведений, документов и материалов ГИСОГД:</w:t>
      </w:r>
    </w:p>
    <w:tbl>
      <w:tblPr>
        <w:tblStyle w:val="aff0"/>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6"/>
        <w:gridCol w:w="8781"/>
      </w:tblGrid>
      <w:tr>
        <w:trPr/>
        <w:tc>
          <w:tcPr>
            <w:tcW w:w="846" w:type="dxa"/>
            <w:tcBorders>
              <w:top w:val="nil"/>
              <w:left w:val="nil"/>
              <w:bottom w:val="nil"/>
              <w:right w:val="nil"/>
            </w:tcBorders>
            <w:vAlign w:val="center"/>
          </w:tcPr>
          <w:p>
            <w:pPr>
              <w:pStyle w:val="Style40"/>
              <w:widowControl w:val="false"/>
              <w:spacing w:before="0" w:after="0"/>
              <w:ind w:hanging="0"/>
              <w:jc w:val="left"/>
              <w:rPr>
                <w:kern w:val="0"/>
                <w:lang w:val="ru-RU" w:bidi="ar-SA"/>
              </w:rPr>
            </w:pPr>
            <w:r>
              <mc:AlternateContent>
                <mc:Choice Requires="wps">
                  <w:drawing>
                    <wp:anchor behindDoc="0" distT="5080" distB="5080" distL="5080" distR="5080" simplePos="0" locked="0" layoutInCell="1" allowOverlap="1" relativeHeight="4" wp14:anchorId="1A7383F0">
                      <wp:simplePos x="0" y="0"/>
                      <wp:positionH relativeFrom="column">
                        <wp:posOffset>74930</wp:posOffset>
                      </wp:positionH>
                      <wp:positionV relativeFrom="paragraph">
                        <wp:posOffset>81280</wp:posOffset>
                      </wp:positionV>
                      <wp:extent cx="236220" cy="236220"/>
                      <wp:effectExtent l="5080" t="5080" r="5080" b="5080"/>
                      <wp:wrapNone/>
                      <wp:docPr id="3" name="Прямая соединительная линия 3"/>
                      <a:graphic xmlns:a="http://schemas.openxmlformats.org/drawingml/2006/main">
                        <a:graphicData uri="http://schemas.microsoft.com/office/word/2010/wordprocessingShape">
                          <wps:wsp>
                            <wps:cNvSpPr/>
                            <wps:spPr>
                              <a:xfrm flipV="1">
                                <a:off x="0" y="0"/>
                                <a:ext cx="236160" cy="23616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9pt,6.4pt" to="24.45pt,24.95pt" ID="Прямая соединительная линия 3" stroked="t" o:allowincell="f" style="position:absolute;flip:y" wp14:anchorId="1A7383F0">
                      <v:stroke color="black" weight="9360" joinstyle="round" endcap="flat"/>
                      <v:fill o:detectmouseclick="t" on="false"/>
                      <w10:wrap type="none"/>
                    </v:line>
                  </w:pict>
                </mc:Fallback>
              </mc:AlternateContent>
              <mc:AlternateContent>
                <mc:Choice Requires="wps">
                  <w:drawing>
                    <wp:anchor behindDoc="0" distT="5080" distB="5080" distL="5080" distR="5080" simplePos="0" locked="0" layoutInCell="1" allowOverlap="1" relativeHeight="5" wp14:anchorId="694CF39A">
                      <wp:simplePos x="0" y="0"/>
                      <wp:positionH relativeFrom="column">
                        <wp:posOffset>65405</wp:posOffset>
                      </wp:positionH>
                      <wp:positionV relativeFrom="paragraph">
                        <wp:posOffset>76835</wp:posOffset>
                      </wp:positionV>
                      <wp:extent cx="236220" cy="236220"/>
                      <wp:effectExtent l="5080" t="5080" r="5080" b="5080"/>
                      <wp:wrapNone/>
                      <wp:docPr id="4" name="Прямая соединительная линия 2"/>
                      <a:graphic xmlns:a="http://schemas.openxmlformats.org/drawingml/2006/main">
                        <a:graphicData uri="http://schemas.microsoft.com/office/word/2010/wordprocessingShape">
                          <wps:wsp>
                            <wps:cNvSpPr/>
                            <wps:spPr>
                              <a:xfrm flipH="1" flipV="1">
                                <a:off x="0" y="0"/>
                                <a:ext cx="236160" cy="23616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15pt,6.05pt" to="23.7pt,24.6pt" ID="Прямая соединительная линия 2" stroked="t" o:allowincell="f" style="position:absolute;flip:xy" wp14:anchorId="694CF39A">
                      <v:stroke color="black" weight="9360" joinstyle="round" endcap="flat"/>
                      <v:fill o:detectmouseclick="t" on="false"/>
                      <w10:wrap type="none"/>
                    </v:line>
                  </w:pict>
                </mc:Fallback>
              </mc:AlternateContent>
            </w:r>
            <w:r>
              <w:rPr>
                <w:kern w:val="0"/>
                <w:lang w:val="ru-RU" w:bidi="ar-SA"/>
              </w:rPr>
              <w:t>┌─┐</w:t>
            </w:r>
          </w:p>
          <w:p>
            <w:pPr>
              <w:pStyle w:val="Style40"/>
              <w:widowControl w:val="false"/>
              <w:spacing w:before="0" w:after="0"/>
              <w:ind w:hanging="0"/>
              <w:jc w:val="left"/>
              <w:rPr>
                <w:kern w:val="0"/>
                <w:lang w:val="ru-RU" w:bidi="ar-SA"/>
              </w:rPr>
            </w:pPr>
            <w:r>
              <w:rPr>
                <w:kern w:val="0"/>
                <w:lang w:val="ru-RU" w:bidi="ar-SA"/>
              </w:rPr>
              <w:t>└─┘</w:t>
            </w:r>
          </w:p>
        </w:tc>
        <w:tc>
          <w:tcPr>
            <w:tcW w:w="8781" w:type="dxa"/>
            <w:tcBorders>
              <w:top w:val="nil"/>
              <w:left w:val="nil"/>
              <w:bottom w:val="nil"/>
              <w:right w:val="nil"/>
            </w:tcBorders>
            <w:vAlign w:val="center"/>
          </w:tcPr>
          <w:p>
            <w:pPr>
              <w:pStyle w:val="Style40"/>
              <w:widowControl w:val="false"/>
              <w:spacing w:before="0" w:after="0"/>
              <w:ind w:hanging="0"/>
              <w:jc w:val="left"/>
              <w:rPr>
                <w:kern w:val="0"/>
                <w:lang w:val="ru-RU" w:bidi="ar-SA"/>
              </w:rPr>
            </w:pPr>
            <w:r>
              <w:rPr>
                <w:kern w:val="0"/>
                <w:lang w:val="ru-RU" w:bidi="ar-SA"/>
              </w:rPr>
              <w:t>(на бумажном носителе)</w:t>
            </w:r>
          </w:p>
        </w:tc>
      </w:tr>
      <w:tr>
        <w:trPr/>
        <w:tc>
          <w:tcPr>
            <w:tcW w:w="9627" w:type="dxa"/>
            <w:gridSpan w:val="2"/>
            <w:tcBorders>
              <w:top w:val="nil"/>
              <w:left w:val="nil"/>
              <w:bottom w:val="nil"/>
              <w:right w:val="nil"/>
            </w:tcBorders>
            <w:vAlign w:val="center"/>
          </w:tcPr>
          <w:p>
            <w:pPr>
              <w:pStyle w:val="Style40"/>
              <w:widowControl w:val="false"/>
              <w:spacing w:before="0" w:after="0"/>
              <w:ind w:hanging="0"/>
              <w:jc w:val="left"/>
              <w:rPr>
                <w:kern w:val="0"/>
                <w:lang w:val="ru-RU" w:bidi="ar-SA"/>
              </w:rPr>
            </w:pPr>
            <w:r>
              <w:rPr>
                <w:kern w:val="0"/>
                <w:lang w:val="ru-RU" w:bidi="ar-SA"/>
              </w:rPr>
              <w:t>или</w:t>
            </w:r>
          </w:p>
        </w:tc>
      </w:tr>
      <w:tr>
        <w:trPr/>
        <w:tc>
          <w:tcPr>
            <w:tcW w:w="846" w:type="dxa"/>
            <w:tcBorders>
              <w:top w:val="nil"/>
              <w:left w:val="nil"/>
              <w:bottom w:val="nil"/>
              <w:right w:val="nil"/>
            </w:tcBorders>
            <w:vAlign w:val="center"/>
          </w:tcPr>
          <w:p>
            <w:pPr>
              <w:pStyle w:val="Style40"/>
              <w:widowControl w:val="false"/>
              <w:spacing w:before="0" w:after="0"/>
              <w:ind w:hanging="0"/>
              <w:jc w:val="left"/>
              <w:rPr>
                <w:kern w:val="0"/>
                <w:lang w:val="ru-RU" w:bidi="ar-SA"/>
              </w:rPr>
            </w:pPr>
            <w:r>
              <w:rPr>
                <w:kern w:val="0"/>
                <w:lang w:val="ru-RU" w:bidi="ar-SA"/>
              </w:rPr>
              <w:t>┌─┐</w:t>
            </w:r>
          </w:p>
          <w:p>
            <w:pPr>
              <w:pStyle w:val="Style40"/>
              <w:widowControl w:val="false"/>
              <w:spacing w:before="0" w:after="0"/>
              <w:ind w:hanging="0"/>
              <w:jc w:val="left"/>
              <w:rPr>
                <w:kern w:val="0"/>
                <w:lang w:val="ru-RU" w:bidi="ar-SA"/>
              </w:rPr>
            </w:pPr>
            <w:r>
              <w:rPr>
                <w:kern w:val="0"/>
                <w:lang w:val="ru-RU" w:bidi="ar-SA"/>
              </w:rPr>
              <w:t>└─┘</w:t>
            </w:r>
          </w:p>
        </w:tc>
        <w:tc>
          <w:tcPr>
            <w:tcW w:w="8781" w:type="dxa"/>
            <w:tcBorders>
              <w:top w:val="nil"/>
              <w:left w:val="nil"/>
              <w:bottom w:val="nil"/>
              <w:right w:val="nil"/>
            </w:tcBorders>
            <w:vAlign w:val="center"/>
          </w:tcPr>
          <w:p>
            <w:pPr>
              <w:pStyle w:val="Style40"/>
              <w:widowControl w:val="false"/>
              <w:spacing w:before="0" w:after="0"/>
              <w:ind w:hanging="0"/>
              <w:jc w:val="left"/>
              <w:rPr>
                <w:kern w:val="0"/>
                <w:lang w:val="ru-RU" w:bidi="ar-SA"/>
              </w:rPr>
            </w:pPr>
            <w:r>
              <w:rPr>
                <w:kern w:val="0"/>
                <w:lang w:val="ru-RU" w:bidi="ar-SA"/>
              </w:rPr>
              <w:t>(в электронном виде в формате PDF).</w:t>
            </w:r>
          </w:p>
        </w:tc>
      </w:tr>
    </w:tbl>
    <w:p>
      <w:pPr>
        <w:pStyle w:val="Style40"/>
        <w:rPr/>
      </w:pPr>
      <w:r>
        <w:rPr/>
        <w:t>В случае если в заявлении не указан способ получения сведений, документов и материалов, либо указаны оба способа, то сведения, документы и материалы предоставляются заявителю на бумажном носителе.</w:t>
      </w:r>
    </w:p>
    <w:p>
      <w:pPr>
        <w:pStyle w:val="Style40"/>
        <w:ind w:hanging="0"/>
        <w:rPr/>
      </w:pPr>
      <w:r>
        <w:rPr/>
      </w:r>
    </w:p>
    <w:p>
      <w:pPr>
        <w:pStyle w:val="Style40"/>
        <w:ind w:hanging="0"/>
        <w:rPr/>
      </w:pPr>
      <w:r>
        <w:rPr/>
        <w:t>__________</w:t>
        <w:tab/>
        <w:tab/>
        <w:tab/>
        <w:t>___________________/________________________/</w:t>
      </w:r>
    </w:p>
    <w:p>
      <w:pPr>
        <w:pStyle w:val="Style40"/>
        <w:ind w:hanging="0"/>
        <w:rPr>
          <w:sz w:val="24"/>
        </w:rPr>
      </w:pPr>
      <w:r>
        <w:rPr>
          <w:sz w:val="24"/>
        </w:rPr>
        <w:t xml:space="preserve">      </w:t>
      </w:r>
      <w:r>
        <w:rPr>
          <w:sz w:val="24"/>
        </w:rPr>
        <w:t>(дата)</w:t>
        <w:tab/>
        <w:tab/>
        <w:tab/>
        <w:t xml:space="preserve">     (подпись заявителя)</w:t>
        <w:tab/>
        <w:t xml:space="preserve">      (расшифровка подписи)</w:t>
      </w:r>
    </w:p>
    <w:p>
      <w:pPr>
        <w:pStyle w:val="Normal"/>
        <w:suppressAutoHyphens w:val="true"/>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Начальник управления</w:t>
        <w:tab/>
        <w:tab/>
        <w:tab/>
        <w:tab/>
        <w:tab/>
        <w:tab/>
        <w:t xml:space="preserve"> </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архитектуры и градостроительства</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администрации муниципального образования</w:t>
      </w:r>
    </w:p>
    <w:p>
      <w:pPr>
        <w:pStyle w:val="Normal"/>
        <w:widowControl w:val="false"/>
        <w:suppressAutoHyphens w:val="true"/>
        <w:jc w:val="both"/>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t>Кореновский район,</w:t>
      </w:r>
    </w:p>
    <w:p>
      <w:pPr>
        <w:pStyle w:val="Normal"/>
        <w:widowControl w:val="false"/>
        <w:suppressAutoHyphens w:val="true"/>
        <w:jc w:val="both"/>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t>главный архитектор                                                                            М.Г. Милославская</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Style38"/>
        <w:ind w:left="5245" w:hanging="0"/>
        <w:rPr>
          <w:b w:val="false"/>
          <w:sz w:val="24"/>
        </w:rPr>
      </w:pPr>
      <w:r>
        <w:rPr>
          <w:rFonts w:eastAsia="Tahoma"/>
          <w:b w:val="false"/>
        </w:rPr>
        <w:t>ПРИЛОЖЕНИЕ № 4</w:t>
      </w:r>
    </w:p>
    <w:p>
      <w:pPr>
        <w:pStyle w:val="Normal"/>
        <w:widowControl w:val="false"/>
        <w:suppressAutoHyphens w:val="true"/>
        <w:ind w:left="5046" w:hanging="0"/>
        <w:jc w:val="right"/>
        <w:rPr>
          <w:rFonts w:ascii="Times New Roman" w:hAnsi="Times New Roman" w:eastAsia="Tahoma" w:cs="Times New Roman"/>
          <w:bCs/>
          <w:kern w:val="2"/>
          <w:sz w:val="28"/>
          <w:szCs w:val="28"/>
          <w:lang w:eastAsia="zh-CN"/>
        </w:rPr>
      </w:pPr>
      <w:r>
        <w:rPr>
          <w:rFonts w:eastAsia="Tahoma" w:cs="Times New Roman" w:ascii="Times New Roman" w:hAnsi="Times New Roman"/>
          <w:bCs/>
          <w:kern w:val="2"/>
          <w:sz w:val="28"/>
          <w:szCs w:val="28"/>
          <w:lang w:eastAsia="zh-CN"/>
        </w:rPr>
      </w:r>
    </w:p>
    <w:p>
      <w:pPr>
        <w:pStyle w:val="Normal"/>
        <w:ind w:left="5245" w:hanging="0"/>
        <w:jc w:val="center"/>
        <w:rPr>
          <w:rFonts w:ascii="Times New Roman" w:hAnsi="Times New Roman" w:eastAsia="Tahoma" w:cs="Times New Roman"/>
          <w:kern w:val="2"/>
          <w:sz w:val="28"/>
          <w:szCs w:val="28"/>
          <w:lang w:eastAsia="zh-CN"/>
        </w:rPr>
      </w:pPr>
      <w:r>
        <w:rPr>
          <w:rFonts w:cs="Times New Roman" w:ascii="Times New Roman" w:hAnsi="Times New Roman"/>
          <w:sz w:val="28"/>
          <w:szCs w:val="28"/>
        </w:rPr>
        <w:t>к административному регламенту 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r>
        <w:rPr>
          <w:rFonts w:eastAsia="Calibri" w:cs="Times New Roman" w:ascii="Times New Roman" w:hAnsi="Times New Roman"/>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муниципальной услуги </w:t>
      </w:r>
      <w:r>
        <w:rPr>
          <w:rFonts w:eastAsia="Tahoma" w:cs="Times New Roman" w:ascii="Times New Roman" w:hAnsi="Times New Roman"/>
          <w:bCs/>
          <w:kern w:val="2"/>
          <w:sz w:val="28"/>
          <w:szCs w:val="28"/>
          <w:lang w:eastAsia="zh-CN"/>
        </w:rPr>
        <w:t>«Предоставление сведений, документов и материалов</w:t>
      </w:r>
      <w:r>
        <w:rPr>
          <w:rStyle w:val="FontStyle19"/>
          <w:sz w:val="28"/>
          <w:szCs w:val="28"/>
        </w:rPr>
        <w:t>, содержащихся в</w:t>
      </w:r>
      <w:r>
        <w:rPr>
          <w:rFonts w:eastAsia="Tahoma" w:cs="Times New Roman" w:ascii="Times New Roman" w:hAnsi="Times New Roman"/>
          <w:bCs/>
          <w:kern w:val="2"/>
          <w:sz w:val="28"/>
          <w:szCs w:val="28"/>
          <w:lang w:eastAsia="zh-CN"/>
        </w:rPr>
        <w:t xml:space="preserve"> государственных информационных системах обеспечения градостроительной деятельности</w:t>
      </w:r>
      <w:r>
        <w:rPr>
          <w:rFonts w:eastAsia="Tahoma" w:cs="Times New Roman" w:ascii="Times New Roman" w:hAnsi="Times New Roman"/>
          <w:kern w:val="2"/>
          <w:sz w:val="28"/>
          <w:szCs w:val="28"/>
          <w:lang w:eastAsia="zh-CN"/>
        </w:rPr>
        <w:t>»</w:t>
      </w:r>
    </w:p>
    <w:p>
      <w:pPr>
        <w:pStyle w:val="Normal"/>
        <w:ind w:left="5245" w:hanging="0"/>
        <w:jc w:val="center"/>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r>
    </w:p>
    <w:p>
      <w:pPr>
        <w:pStyle w:val="Normal"/>
        <w:ind w:left="5245" w:hanging="0"/>
        <w:jc w:val="center"/>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r>
    </w:p>
    <w:p>
      <w:pPr>
        <w:pStyle w:val="Normal"/>
        <w:ind w:left="5245" w:hanging="0"/>
        <w:jc w:val="center"/>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r>
    </w:p>
    <w:p>
      <w:pPr>
        <w:pStyle w:val="Normal"/>
        <w:jc w:val="center"/>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t>ОБРАЗЕЦ</w:t>
      </w:r>
    </w:p>
    <w:p>
      <w:pPr>
        <w:pStyle w:val="Normal"/>
        <w:jc w:val="center"/>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widowControl w:val="false"/>
        <w:suppressAutoHyphens w:val="true"/>
        <w:ind w:left="5400" w:hanging="0"/>
        <w:jc w:val="right"/>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Начальнику управления архитектуры</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и градостроительства администрации</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муниципального образования</w:t>
      </w:r>
    </w:p>
    <w:p>
      <w:pPr>
        <w:pStyle w:val="Normal"/>
        <w:widowControl w:val="false"/>
        <w:suppressAutoHyphens w:val="true"/>
        <w:ind w:left="5102" w:hanging="0"/>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t xml:space="preserve">Кореновский район,                главному архитектору </w:t>
      </w:r>
    </w:p>
    <w:p>
      <w:pPr>
        <w:pStyle w:val="Normal"/>
        <w:widowControl w:val="false"/>
        <w:suppressAutoHyphens w:val="true"/>
        <w:ind w:left="5102" w:hanging="0"/>
        <w:jc w:val="right"/>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________________________________</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От______________________________</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_______________________________</w:t>
      </w:r>
    </w:p>
    <w:p>
      <w:pPr>
        <w:pStyle w:val="Normal"/>
        <w:widowControl w:val="false"/>
        <w:suppressAutoHyphens w:val="true"/>
        <w:ind w:left="5102" w:hanging="0"/>
        <w:jc w:val="center"/>
        <w:rPr>
          <w:rFonts w:ascii="Times New Roman" w:hAnsi="Times New Roman" w:eastAsia="Times New Roman" w:cs="Times New Roman"/>
          <w:kern w:val="2"/>
          <w:lang w:eastAsia="zh-CN"/>
        </w:rPr>
      </w:pPr>
      <w:r>
        <w:rPr>
          <w:rFonts w:eastAsia="Tahoma" w:cs="Times New Roman" w:ascii="Times New Roman" w:hAnsi="Times New Roman"/>
          <w:kern w:val="2"/>
          <w:lang w:eastAsia="zh-CN"/>
        </w:rPr>
        <w:t>(Ф.И.О. заинтересованного лица, наименование органа, организации)</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jc w:val="center"/>
        <w:rPr>
          <w:rFonts w:ascii="Times New Roman" w:hAnsi="Times New Roman" w:eastAsia="Times New Roman" w:cs="Times New Roman"/>
          <w:sz w:val="28"/>
          <w:szCs w:val="28"/>
          <w:lang w:eastAsia="ru-RU"/>
        </w:rPr>
      </w:pPr>
      <w:r>
        <w:rPr>
          <w:rFonts w:cs="Times New Roman" w:ascii="Times New Roman" w:hAnsi="Times New Roman"/>
          <w:b/>
          <w:sz w:val="28"/>
          <w:szCs w:val="28"/>
        </w:rPr>
        <w:t>ЗАЯВЛЕНИЕ</w:t>
      </w:r>
    </w:p>
    <w:p>
      <w:pPr>
        <w:pStyle w:val="Normal"/>
        <w:jc w:val="center"/>
        <w:rPr>
          <w:rFonts w:ascii="Times New Roman" w:hAnsi="Times New Roman" w:cs="Times New Roman"/>
          <w:b/>
          <w:sz w:val="28"/>
          <w:szCs w:val="28"/>
        </w:rPr>
      </w:pPr>
      <w:r>
        <w:rPr>
          <w:rFonts w:cs="Times New Roman" w:ascii="Times New Roman" w:hAnsi="Times New Roman"/>
          <w:b/>
          <w:sz w:val="28"/>
          <w:szCs w:val="28"/>
        </w:rPr>
        <w:t>об исправлении допущенных опечаток и (или) ошибок</w:t>
      </w:r>
    </w:p>
    <w:p>
      <w:pPr>
        <w:pStyle w:val="Normal"/>
        <w:jc w:val="center"/>
        <w:rPr>
          <w:rFonts w:ascii="Times New Roman" w:hAnsi="Times New Roman" w:cs="Times New Roman"/>
          <w:b/>
          <w:sz w:val="28"/>
          <w:szCs w:val="28"/>
        </w:rPr>
      </w:pPr>
      <w:r>
        <w:rPr>
          <w:rFonts w:cs="Times New Roman" w:ascii="Times New Roman" w:hAnsi="Times New Roman"/>
          <w:b/>
          <w:sz w:val="28"/>
          <w:szCs w:val="28"/>
        </w:rPr>
        <w:t>в выданных в результате предоставления</w:t>
      </w:r>
    </w:p>
    <w:p>
      <w:pPr>
        <w:pStyle w:val="Normal"/>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 документах</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t>Прошу исправить опечатку и (или) ошибку в ______________________</w:t>
      </w:r>
    </w:p>
    <w:p>
      <w:pPr>
        <w:pStyle w:val="Normal"/>
        <w:jc w:val="center"/>
        <w:rPr>
          <w:rFonts w:ascii="Times New Roman" w:hAnsi="Times New Roman" w:cs="Times New Roman"/>
          <w:sz w:val="28"/>
          <w:szCs w:val="28"/>
        </w:rPr>
      </w:pPr>
      <w:r>
        <w:rPr>
          <w:rFonts w:cs="Times New Roman" w:ascii="Times New Roman" w:hAnsi="Times New Roman"/>
          <w:sz w:val="24"/>
          <w:szCs w:val="28"/>
        </w:rPr>
        <w:t>(указываются реквизиты и название документа, выданного уполномоченным</w:t>
      </w:r>
    </w:p>
    <w:p>
      <w:pPr>
        <w:pStyle w:val="Normal"/>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Normal"/>
        <w:jc w:val="center"/>
        <w:rPr>
          <w:rFonts w:ascii="Times New Roman" w:hAnsi="Times New Roman" w:cs="Times New Roman"/>
          <w:sz w:val="24"/>
          <w:szCs w:val="28"/>
        </w:rPr>
      </w:pPr>
      <w:r>
        <w:rPr>
          <w:rFonts w:cs="Times New Roman" w:ascii="Times New Roman" w:hAnsi="Times New Roman"/>
          <w:sz w:val="24"/>
          <w:szCs w:val="28"/>
        </w:rPr>
        <w:t>органом в результате предоставления муниципальной услуги)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Приложение (при наличии): ____________________________________.</w:t>
      </w:r>
    </w:p>
    <w:p>
      <w:pPr>
        <w:pStyle w:val="Normal"/>
        <w:jc w:val="center"/>
        <w:rPr>
          <w:rFonts w:ascii="Times New Roman" w:hAnsi="Times New Roman" w:cs="Times New Roman"/>
          <w:sz w:val="24"/>
          <w:szCs w:val="28"/>
        </w:rPr>
      </w:pPr>
      <w:r>
        <w:rPr>
          <w:rFonts w:cs="Times New Roman" w:ascii="Times New Roman" w:hAnsi="Times New Roman"/>
          <w:sz w:val="24"/>
          <w:szCs w:val="28"/>
        </w:rPr>
        <w:t>(прилагаются материалы, обосновывающие наличие опечатки и (или) ошибки)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Подпись заявителя ___________________</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6360" w:leader="none"/>
        </w:tabs>
        <w:ind w:firstLine="709"/>
        <w:rPr>
          <w:rFonts w:ascii="Times New Roman" w:hAnsi="Times New Roman" w:cs="Times New Roman"/>
          <w:sz w:val="28"/>
          <w:szCs w:val="28"/>
        </w:rPr>
      </w:pPr>
      <w:r>
        <w:rPr>
          <w:rFonts w:cs="Times New Roman" w:ascii="Times New Roman" w:hAnsi="Times New Roman"/>
          <w:sz w:val="28"/>
          <w:szCs w:val="28"/>
        </w:rPr>
        <w:t>Дата _____________                                                          М.П. (при наличии)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6360" w:leader="none"/>
        </w:tabs>
        <w:ind w:firstLine="709"/>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Начальник управления</w:t>
        <w:tab/>
        <w:tab/>
        <w:tab/>
        <w:tab/>
        <w:tab/>
        <w:tab/>
        <w:t xml:space="preserve"> </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архитектуры и градостроительства</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администрации муниципального образования</w:t>
      </w:r>
    </w:p>
    <w:p>
      <w:pPr>
        <w:pStyle w:val="Normal"/>
        <w:widowControl w:val="false"/>
        <w:suppressAutoHyphens w:val="true"/>
        <w:jc w:val="both"/>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t>Кореновский район,</w:t>
      </w:r>
    </w:p>
    <w:p>
      <w:pPr>
        <w:pStyle w:val="Normal"/>
        <w:widowControl w:val="false"/>
        <w:suppressAutoHyphens w:val="true"/>
        <w:jc w:val="both"/>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t>главный архитектор                                                                        М.Г. Милославская</w:t>
      </w:r>
    </w:p>
    <w:p>
      <w:pPr>
        <w:pStyle w:val="Normal"/>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r>
        <w:br w:type="page"/>
      </w:r>
    </w:p>
    <w:p>
      <w:pPr>
        <w:pStyle w:val="Style38"/>
        <w:ind w:left="5387" w:hanging="0"/>
        <w:rPr>
          <w:b w:val="false"/>
          <w:sz w:val="24"/>
        </w:rPr>
      </w:pPr>
      <w:r>
        <w:rPr>
          <w:rFonts w:eastAsia="Tahoma"/>
          <w:b w:val="false"/>
        </w:rPr>
        <w:t>ПРИЛОЖЕНИЕ № 5</w:t>
      </w:r>
    </w:p>
    <w:p>
      <w:pPr>
        <w:pStyle w:val="Normal"/>
        <w:widowControl w:val="false"/>
        <w:suppressAutoHyphens w:val="true"/>
        <w:ind w:left="5046" w:hanging="0"/>
        <w:jc w:val="right"/>
        <w:rPr>
          <w:rFonts w:ascii="Times New Roman" w:hAnsi="Times New Roman" w:eastAsia="Tahoma" w:cs="Times New Roman"/>
          <w:bCs/>
          <w:kern w:val="2"/>
          <w:sz w:val="28"/>
          <w:szCs w:val="28"/>
          <w:lang w:eastAsia="zh-CN"/>
        </w:rPr>
      </w:pPr>
      <w:r>
        <w:rPr>
          <w:rFonts w:eastAsia="Tahoma" w:cs="Times New Roman" w:ascii="Times New Roman" w:hAnsi="Times New Roman"/>
          <w:bCs/>
          <w:kern w:val="2"/>
          <w:sz w:val="28"/>
          <w:szCs w:val="28"/>
          <w:lang w:eastAsia="zh-CN"/>
        </w:rPr>
      </w:r>
    </w:p>
    <w:p>
      <w:pPr>
        <w:pStyle w:val="Normal"/>
        <w:ind w:left="5245" w:hanging="0"/>
        <w:jc w:val="center"/>
        <w:rPr>
          <w:rFonts w:ascii="Times New Roman" w:hAnsi="Times New Roman" w:eastAsia="Tahoma" w:cs="Times New Roman"/>
          <w:kern w:val="2"/>
          <w:sz w:val="28"/>
          <w:szCs w:val="28"/>
          <w:lang w:eastAsia="zh-CN"/>
        </w:rPr>
      </w:pPr>
      <w:r>
        <w:rPr>
          <w:rFonts w:cs="Times New Roman" w:ascii="Times New Roman" w:hAnsi="Times New Roman"/>
          <w:sz w:val="28"/>
          <w:szCs w:val="28"/>
        </w:rPr>
        <w:t>к административному регламенту 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r>
        <w:rPr>
          <w:rFonts w:eastAsia="Calibri" w:cs="Times New Roman" w:ascii="Times New Roman" w:hAnsi="Times New Roman"/>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муниципальной услуги </w:t>
      </w:r>
      <w:r>
        <w:rPr>
          <w:rFonts w:eastAsia="Tahoma" w:cs="Times New Roman" w:ascii="Times New Roman" w:hAnsi="Times New Roman"/>
          <w:bCs/>
          <w:kern w:val="2"/>
          <w:sz w:val="28"/>
          <w:szCs w:val="28"/>
          <w:lang w:eastAsia="zh-CN"/>
        </w:rPr>
        <w:t>«Предоставление сведений, документов и материалов</w:t>
      </w:r>
      <w:r>
        <w:rPr>
          <w:rStyle w:val="FontStyle19"/>
          <w:sz w:val="28"/>
          <w:szCs w:val="28"/>
        </w:rPr>
        <w:t>, содержащихся в</w:t>
      </w:r>
      <w:r>
        <w:rPr>
          <w:rFonts w:eastAsia="Tahoma" w:cs="Times New Roman" w:ascii="Times New Roman" w:hAnsi="Times New Roman"/>
          <w:bCs/>
          <w:kern w:val="2"/>
          <w:sz w:val="28"/>
          <w:szCs w:val="28"/>
          <w:lang w:eastAsia="zh-CN"/>
        </w:rPr>
        <w:t xml:space="preserve"> государственных информационных системах обеспечения градостроительной деятельности</w:t>
      </w:r>
      <w:r>
        <w:rPr>
          <w:rFonts w:eastAsia="Tahoma" w:cs="Times New Roman" w:ascii="Times New Roman" w:hAnsi="Times New Roman"/>
          <w:kern w:val="2"/>
          <w:sz w:val="28"/>
          <w:szCs w:val="28"/>
          <w:lang w:eastAsia="zh-CN"/>
        </w:rPr>
        <w:t>»</w:t>
      </w:r>
    </w:p>
    <w:p>
      <w:pPr>
        <w:pStyle w:val="Normal"/>
        <w:ind w:left="5245" w:hanging="0"/>
        <w:jc w:val="center"/>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r>
    </w:p>
    <w:p>
      <w:pPr>
        <w:pStyle w:val="Normal"/>
        <w:jc w:val="center"/>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ОБРАЗЕЦ ЗАПОЛНЕНИЯ</w:t>
      </w:r>
    </w:p>
    <w:p>
      <w:pPr>
        <w:pStyle w:val="Normal"/>
        <w:widowControl w:val="false"/>
        <w:suppressAutoHyphens w:val="true"/>
        <w:ind w:left="5400" w:hanging="0"/>
        <w:jc w:val="right"/>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Начальнику управления архитектуры</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и градостроительства администрации</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муниципального образования</w:t>
      </w:r>
    </w:p>
    <w:p>
      <w:pPr>
        <w:pStyle w:val="Normal"/>
        <w:widowControl w:val="false"/>
        <w:suppressAutoHyphens w:val="true"/>
        <w:ind w:left="5102" w:hanging="0"/>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t xml:space="preserve">Кореновский район,                главному архитектору </w:t>
      </w:r>
    </w:p>
    <w:p>
      <w:pPr>
        <w:pStyle w:val="Normal"/>
        <w:widowControl w:val="false"/>
        <w:suppressAutoHyphens w:val="true"/>
        <w:ind w:left="5102" w:hanging="0"/>
        <w:jc w:val="right"/>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ahoma" w:cs="Times New Roman" w:ascii="Times New Roman" w:hAnsi="Times New Roman"/>
          <w:kern w:val="2"/>
          <w:sz w:val="28"/>
          <w:szCs w:val="28"/>
          <w:lang w:eastAsia="zh-CN"/>
        </w:rPr>
        <w:t xml:space="preserve">От </w:t>
      </w:r>
      <w:r>
        <w:rPr>
          <w:rFonts w:eastAsia="Tahoma" w:cs="Times New Roman" w:ascii="Times New Roman" w:hAnsi="Times New Roman"/>
          <w:kern w:val="2"/>
          <w:sz w:val="28"/>
          <w:szCs w:val="28"/>
          <w:u w:val="single"/>
          <w:lang w:eastAsia="zh-CN"/>
        </w:rPr>
        <w:t xml:space="preserve">  Иванова Ивана Ивановича</w:t>
      </w:r>
      <w:r>
        <w:rPr>
          <w:rFonts w:eastAsia="Times New Roman" w:cs="Times New Roman" w:ascii="Times New Roman" w:hAnsi="Times New Roman"/>
          <w:kern w:val="2"/>
          <w:sz w:val="24"/>
          <w:szCs w:val="24"/>
          <w:u w:val="single"/>
          <w:lang w:eastAsia="zh-CN"/>
        </w:rPr>
        <w:t>              </w:t>
      </w:r>
    </w:p>
    <w:p>
      <w:pPr>
        <w:pStyle w:val="Normal"/>
        <w:widowControl w:val="false"/>
        <w:suppressAutoHyphens w:val="true"/>
        <w:ind w:left="5102" w:hanging="0"/>
        <w:jc w:val="center"/>
        <w:rPr>
          <w:rFonts w:ascii="Times New Roman" w:hAnsi="Times New Roman" w:eastAsia="Times New Roman" w:cs="Times New Roman"/>
          <w:kern w:val="2"/>
          <w:lang w:eastAsia="zh-CN"/>
        </w:rPr>
      </w:pPr>
      <w:r>
        <w:rPr>
          <w:rFonts w:eastAsia="Tahoma" w:cs="Times New Roman" w:ascii="Times New Roman" w:hAnsi="Times New Roman"/>
          <w:kern w:val="2"/>
          <w:lang w:eastAsia="zh-CN"/>
        </w:rPr>
        <w:t>(Ф.И.О. заинтересованного лица, наименование органа, организации)</w:t>
      </w:r>
    </w:p>
    <w:p>
      <w:pPr>
        <w:pStyle w:val="Normal"/>
        <w:widowControl w:val="false"/>
        <w:tabs>
          <w:tab w:val="clear" w:pos="708"/>
          <w:tab w:val="left" w:pos="1134" w:leader="none"/>
        </w:tabs>
        <w:spacing w:before="0" w:after="0"/>
        <w:contextualSpacing/>
        <w:jc w:val="right"/>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sz w:val="24"/>
          <w:szCs w:val="24"/>
          <w:lang w:eastAsia="ru-RU"/>
        </w:rPr>
        <w:t xml:space="preserve">        </w:t>
      </w:r>
      <w:r>
        <w:rPr>
          <w:rFonts w:eastAsia="" w:cs="Times New Roman CYR" w:ascii="Times New Roman CYR" w:hAnsi="Times New Roman CYR" w:eastAsiaTheme="minorEastAsia"/>
          <w:sz w:val="24"/>
          <w:szCs w:val="24"/>
          <w:lang w:eastAsia="ru-RU"/>
        </w:rPr>
        <w:t xml:space="preserve">Сведения о государственной регистрации </w:t>
      </w:r>
    </w:p>
    <w:p>
      <w:pPr>
        <w:pStyle w:val="Normal"/>
        <w:widowControl w:val="false"/>
        <w:tabs>
          <w:tab w:val="clear" w:pos="708"/>
          <w:tab w:val="left" w:pos="1134" w:leader="none"/>
        </w:tabs>
        <w:spacing w:before="0" w:after="0"/>
        <w:contextualSpacing/>
        <w:jc w:val="right"/>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sz w:val="24"/>
          <w:szCs w:val="24"/>
          <w:lang w:eastAsia="ru-RU"/>
        </w:rPr>
        <w:t>юридического лица:</w:t>
      </w:r>
    </w:p>
    <w:p>
      <w:pPr>
        <w:pStyle w:val="Normal"/>
        <w:widowControl w:val="false"/>
        <w:tabs>
          <w:tab w:val="clear" w:pos="708"/>
          <w:tab w:val="left" w:pos="1134" w:leader="none"/>
        </w:tabs>
        <w:spacing w:before="0" w:after="0"/>
        <w:contextualSpacing/>
        <w:jc w:val="right"/>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sz w:val="24"/>
          <w:szCs w:val="24"/>
          <w:lang w:eastAsia="ru-RU"/>
        </w:rPr>
        <w:t>ОГРН ___________</w:t>
      </w:r>
      <w:r>
        <w:rPr>
          <w:rFonts w:eastAsia="" w:cs="Times New Roman CYR" w:eastAsiaTheme="minorEastAsia"/>
          <w:sz w:val="24"/>
          <w:szCs w:val="24"/>
          <w:lang w:eastAsia="ru-RU"/>
        </w:rPr>
        <w:t>_</w:t>
      </w:r>
      <w:r>
        <w:rPr>
          <w:rFonts w:eastAsia="" w:cs="Times New Roman CYR" w:ascii="Times New Roman CYR" w:hAnsi="Times New Roman CYR" w:eastAsiaTheme="minorEastAsia"/>
          <w:sz w:val="24"/>
          <w:szCs w:val="24"/>
          <w:lang w:eastAsia="ru-RU"/>
        </w:rPr>
        <w:t>___________________</w:t>
      </w:r>
    </w:p>
    <w:p>
      <w:pPr>
        <w:pStyle w:val="Normal"/>
        <w:widowControl w:val="false"/>
        <w:tabs>
          <w:tab w:val="clear" w:pos="708"/>
          <w:tab w:val="left" w:pos="1134" w:leader="none"/>
        </w:tabs>
        <w:spacing w:before="0" w:after="0"/>
        <w:contextualSpacing/>
        <w:jc w:val="right"/>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sz w:val="24"/>
          <w:szCs w:val="24"/>
          <w:lang w:eastAsia="ru-RU"/>
        </w:rPr>
        <w:t>ИНН _______________</w:t>
      </w:r>
      <w:r>
        <w:rPr>
          <w:rFonts w:eastAsia="" w:cs="Times New Roman CYR" w:eastAsiaTheme="minorEastAsia"/>
          <w:sz w:val="24"/>
          <w:szCs w:val="24"/>
          <w:lang w:eastAsia="ru-RU"/>
        </w:rPr>
        <w:t>__</w:t>
      </w:r>
      <w:r>
        <w:rPr>
          <w:rFonts w:eastAsia="" w:cs="Times New Roman CYR" w:ascii="Times New Roman CYR" w:hAnsi="Times New Roman CYR" w:eastAsiaTheme="minorEastAsia"/>
          <w:sz w:val="24"/>
          <w:szCs w:val="24"/>
          <w:lang w:eastAsia="ru-RU"/>
        </w:rPr>
        <w:t>_______________</w:t>
      </w:r>
    </w:p>
    <w:p>
      <w:pPr>
        <w:pStyle w:val="Normal"/>
        <w:widowControl w:val="false"/>
        <w:tabs>
          <w:tab w:val="clear" w:pos="708"/>
          <w:tab w:val="left" w:pos="1134" w:leader="none"/>
        </w:tabs>
        <w:spacing w:before="0" w:after="0"/>
        <w:contextualSpacing/>
        <w:jc w:val="right"/>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sz w:val="24"/>
          <w:szCs w:val="24"/>
          <w:lang w:eastAsia="ru-RU"/>
        </w:rPr>
        <w:t>Контактная информация:</w:t>
      </w:r>
    </w:p>
    <w:p>
      <w:pPr>
        <w:pStyle w:val="Normal"/>
        <w:widowControl w:val="false"/>
        <w:tabs>
          <w:tab w:val="clear" w:pos="708"/>
          <w:tab w:val="left" w:pos="1134" w:leader="none"/>
        </w:tabs>
        <w:spacing w:before="0" w:after="0"/>
        <w:contextualSpacing/>
        <w:jc w:val="right"/>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sz w:val="24"/>
          <w:szCs w:val="24"/>
          <w:lang w:eastAsia="ru-RU"/>
        </w:rPr>
        <w:t>Тел.</w:t>
      </w:r>
      <w:r>
        <w:rPr>
          <w:rFonts w:eastAsia="Tahoma" w:cs="Times New Roman" w:ascii="Times New Roman" w:hAnsi="Times New Roman"/>
          <w:kern w:val="2"/>
          <w:sz w:val="28"/>
          <w:szCs w:val="28"/>
          <w:u w:val="single"/>
          <w:lang w:eastAsia="zh-CN"/>
        </w:rPr>
        <w:t xml:space="preserve"> +79997777777                                </w:t>
      </w:r>
    </w:p>
    <w:p>
      <w:pPr>
        <w:pStyle w:val="Normal"/>
        <w:widowControl w:val="false"/>
        <w:tabs>
          <w:tab w:val="clear" w:pos="708"/>
          <w:tab w:val="left" w:pos="1134" w:leader="none"/>
        </w:tabs>
        <w:spacing w:before="0" w:after="0"/>
        <w:contextualSpacing/>
        <w:jc w:val="right"/>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sz w:val="24"/>
          <w:szCs w:val="24"/>
          <w:lang w:eastAsia="ru-RU"/>
        </w:rPr>
        <w:t>Эл. Почта_</w:t>
      </w:r>
      <w:r>
        <w:rPr>
          <w:rFonts w:eastAsia="Tahoma" w:cs="Times New Roman" w:ascii="Times New Roman" w:hAnsi="Times New Roman"/>
          <w:bCs/>
          <w:kern w:val="2"/>
          <w:sz w:val="28"/>
          <w:szCs w:val="28"/>
          <w:u w:val="single"/>
          <w:lang w:eastAsia="zh-CN"/>
        </w:rPr>
        <w:t xml:space="preserve"> </w:t>
      </w:r>
      <w:r>
        <w:rPr>
          <w:rFonts w:eastAsia="Tahoma" w:cs="Times New Roman" w:ascii="Times New Roman" w:hAnsi="Times New Roman"/>
          <w:bCs/>
          <w:kern w:val="2"/>
          <w:sz w:val="28"/>
          <w:szCs w:val="28"/>
          <w:u w:val="single"/>
          <w:lang w:val="en-US" w:eastAsia="zh-CN"/>
        </w:rPr>
        <w:t>qwerty</w:t>
      </w:r>
      <w:r>
        <w:rPr>
          <w:rFonts w:eastAsia="Tahoma" w:cs="Times New Roman" w:ascii="Times New Roman" w:hAnsi="Times New Roman"/>
          <w:bCs/>
          <w:kern w:val="2"/>
          <w:sz w:val="28"/>
          <w:szCs w:val="28"/>
          <w:u w:val="single"/>
          <w:lang w:eastAsia="zh-CN"/>
        </w:rPr>
        <w:t>@</w:t>
      </w:r>
      <w:r>
        <w:rPr>
          <w:rFonts w:eastAsia="Tahoma" w:cs="Times New Roman" w:ascii="Times New Roman" w:hAnsi="Times New Roman"/>
          <w:bCs/>
          <w:kern w:val="2"/>
          <w:sz w:val="28"/>
          <w:szCs w:val="28"/>
          <w:u w:val="single"/>
          <w:lang w:val="en-US" w:eastAsia="zh-CN"/>
        </w:rPr>
        <w:t>mail</w:t>
      </w:r>
      <w:r>
        <w:rPr>
          <w:rFonts w:eastAsia="Tahoma" w:cs="Times New Roman" w:ascii="Times New Roman" w:hAnsi="Times New Roman"/>
          <w:bCs/>
          <w:kern w:val="2"/>
          <w:sz w:val="28"/>
          <w:szCs w:val="28"/>
          <w:u w:val="single"/>
          <w:lang w:eastAsia="zh-CN"/>
        </w:rPr>
        <w:t>.</w:t>
      </w:r>
      <w:r>
        <w:rPr>
          <w:rFonts w:eastAsia="Tahoma" w:cs="Times New Roman" w:ascii="Times New Roman" w:hAnsi="Times New Roman"/>
          <w:bCs/>
          <w:kern w:val="2"/>
          <w:sz w:val="28"/>
          <w:szCs w:val="28"/>
          <w:u w:val="single"/>
          <w:lang w:val="en-US" w:eastAsia="zh-CN"/>
        </w:rPr>
        <w:t>ru</w:t>
      </w:r>
      <w:r>
        <w:rPr>
          <w:rFonts w:eastAsia="Tahoma" w:cs="Times New Roman" w:ascii="Times New Roman" w:hAnsi="Times New Roman"/>
          <w:bCs/>
          <w:kern w:val="2"/>
          <w:sz w:val="28"/>
          <w:szCs w:val="28"/>
          <w:u w:val="single"/>
          <w:lang w:eastAsia="zh-CN"/>
        </w:rPr>
        <w:t xml:space="preserve">                </w:t>
      </w:r>
      <w:r>
        <w:rPr>
          <w:rFonts w:eastAsia="" w:cs="Times New Roman CYR" w:ascii="Times New Roman CYR" w:hAnsi="Times New Roman CYR" w:eastAsiaTheme="minorEastAsia"/>
          <w:sz w:val="24"/>
          <w:szCs w:val="24"/>
          <w:lang w:eastAsia="ru-RU"/>
        </w:rPr>
        <w:t>__</w:t>
      </w:r>
    </w:p>
    <w:p>
      <w:pPr>
        <w:pStyle w:val="Normal"/>
        <w:widowControl w:val="false"/>
        <w:suppressAutoHyphens w:val="true"/>
        <w:ind w:left="5102" w:hanging="0"/>
        <w:rPr>
          <w:rFonts w:ascii="Times New Roman CYR" w:hAnsi="Times New Roman CYR" w:eastAsia="" w:cs="Times New Roman CYR" w:eastAsiaTheme="minorEastAsia"/>
          <w:sz w:val="24"/>
          <w:szCs w:val="24"/>
          <w:lang w:eastAsia="ru-RU"/>
        </w:rPr>
      </w:pPr>
      <w:r>
        <w:rPr>
          <w:rFonts w:eastAsia="" w:cs="Times New Roman CYR" w:ascii="Times New Roman CYR" w:hAnsi="Times New Roman CYR" w:eastAsiaTheme="minorEastAsia"/>
          <w:sz w:val="24"/>
          <w:szCs w:val="24"/>
          <w:lang w:eastAsia="ru-RU"/>
        </w:rPr>
        <w:t xml:space="preserve">Адрес регистрации: </w:t>
      </w:r>
      <w:r>
        <w:rPr>
          <w:rFonts w:eastAsia="Tahoma" w:cs="Times New Roman" w:ascii="Times New Roman" w:hAnsi="Times New Roman"/>
          <w:kern w:val="2"/>
          <w:sz w:val="28"/>
          <w:szCs w:val="28"/>
          <w:u w:val="single"/>
          <w:lang w:eastAsia="zh-CN"/>
        </w:rPr>
        <w:t>ст. Платнировская, ул. Ленина, 1                                        </w:t>
      </w:r>
      <w:r>
        <w:rPr>
          <w:rFonts w:eastAsia="Tahoma" w:cs="Times New Roman" w:ascii="Times New Roman" w:hAnsi="Times New Roman"/>
          <w:kern w:val="2"/>
          <w:sz w:val="28"/>
          <w:szCs w:val="28"/>
          <w:lang w:eastAsia="zh-CN"/>
        </w:rPr>
        <w:t xml:space="preserve"> </w:t>
      </w:r>
    </w:p>
    <w:p>
      <w:pPr>
        <w:pStyle w:val="Normal"/>
        <w:widowControl w:val="false"/>
        <w:suppressAutoHyphens w:val="true"/>
        <w:ind w:left="5102" w:hanging="0"/>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eastAsia="Times New Roman" w:cs="Times New Roman"/>
          <w:sz w:val="28"/>
          <w:szCs w:val="28"/>
          <w:lang w:eastAsia="ru-RU"/>
        </w:rPr>
      </w:pPr>
      <w:r>
        <w:rPr>
          <w:rFonts w:cs="Times New Roman" w:ascii="Times New Roman" w:hAnsi="Times New Roman"/>
          <w:b/>
          <w:sz w:val="28"/>
          <w:szCs w:val="28"/>
        </w:rPr>
        <w:t>ЗАЯВЛЕНИЕ</w:t>
      </w:r>
    </w:p>
    <w:p>
      <w:pPr>
        <w:pStyle w:val="Normal"/>
        <w:jc w:val="center"/>
        <w:rPr>
          <w:rFonts w:ascii="Times New Roman" w:hAnsi="Times New Roman" w:cs="Times New Roman"/>
          <w:b/>
          <w:sz w:val="28"/>
          <w:szCs w:val="28"/>
        </w:rPr>
      </w:pPr>
      <w:r>
        <w:rPr>
          <w:rFonts w:cs="Times New Roman" w:ascii="Times New Roman" w:hAnsi="Times New Roman"/>
          <w:b/>
          <w:sz w:val="28"/>
          <w:szCs w:val="28"/>
        </w:rPr>
        <w:t>об исправлении допущенных опечаток и (или) ошибок</w:t>
      </w:r>
    </w:p>
    <w:p>
      <w:pPr>
        <w:pStyle w:val="Normal"/>
        <w:jc w:val="center"/>
        <w:rPr>
          <w:rFonts w:ascii="Times New Roman" w:hAnsi="Times New Roman" w:cs="Times New Roman"/>
          <w:b/>
          <w:sz w:val="28"/>
          <w:szCs w:val="28"/>
        </w:rPr>
      </w:pPr>
      <w:r>
        <w:rPr>
          <w:rFonts w:cs="Times New Roman" w:ascii="Times New Roman" w:hAnsi="Times New Roman"/>
          <w:b/>
          <w:sz w:val="28"/>
          <w:szCs w:val="28"/>
        </w:rPr>
        <w:t>в выданных в результате предоставления</w:t>
      </w:r>
    </w:p>
    <w:p>
      <w:pPr>
        <w:pStyle w:val="Normal"/>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 документах</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rPr>
          <w:rFonts w:ascii="Times New Roman" w:hAnsi="Times New Roman" w:cs="Times New Roman"/>
          <w:sz w:val="28"/>
          <w:szCs w:val="28"/>
          <w:u w:val="single"/>
        </w:rPr>
      </w:pPr>
      <w:r>
        <w:rPr>
          <w:rFonts w:cs="Times New Roman" w:ascii="Times New Roman" w:hAnsi="Times New Roman"/>
          <w:sz w:val="28"/>
          <w:szCs w:val="28"/>
        </w:rPr>
        <w:t xml:space="preserve">Прошу исправить опечатку и (или) ошибку </w:t>
      </w:r>
      <w:r>
        <w:rPr>
          <w:rFonts w:cs="Times New Roman" w:ascii="Times New Roman" w:hAnsi="Times New Roman"/>
          <w:sz w:val="28"/>
          <w:szCs w:val="28"/>
          <w:u w:val="single"/>
        </w:rPr>
        <w:t>в предоставленных сведениях из государственных информационных систем обеспечения градостроительной деятельности от 01.01.2024 года №118-01/24-13</w:t>
        <w:tab/>
        <w:tab/>
        <w:tab/>
        <w:tab/>
        <w:tab/>
      </w:r>
    </w:p>
    <w:p>
      <w:pPr>
        <w:pStyle w:val="Normal"/>
        <w:jc w:val="center"/>
        <w:rPr>
          <w:rFonts w:ascii="Times New Roman" w:hAnsi="Times New Roman" w:cs="Times New Roman"/>
          <w:sz w:val="24"/>
          <w:szCs w:val="28"/>
        </w:rPr>
      </w:pPr>
      <w:r>
        <w:rPr>
          <w:rFonts w:cs="Times New Roman" w:ascii="Times New Roman" w:hAnsi="Times New Roman"/>
          <w:sz w:val="24"/>
          <w:szCs w:val="28"/>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Приложение (при наличии): </w:t>
      </w:r>
      <w:r>
        <w:rPr>
          <w:rFonts w:cs="Times New Roman" w:ascii="Times New Roman" w:hAnsi="Times New Roman"/>
          <w:sz w:val="28"/>
          <w:szCs w:val="28"/>
          <w:u w:val="single"/>
        </w:rPr>
        <w:t>выписка из ЕГРН, паспорт РФ</w:t>
      </w:r>
      <w:r>
        <w:rPr>
          <w:rFonts w:cs="Times New Roman" w:ascii="Times New Roman" w:hAnsi="Times New Roman"/>
          <w:sz w:val="28"/>
          <w:szCs w:val="28"/>
        </w:rPr>
        <w:t>.</w:t>
      </w:r>
    </w:p>
    <w:p>
      <w:pPr>
        <w:pStyle w:val="Normal"/>
        <w:jc w:val="center"/>
        <w:rPr>
          <w:rFonts w:ascii="Times New Roman" w:hAnsi="Times New Roman" w:cs="Times New Roman"/>
          <w:sz w:val="24"/>
          <w:szCs w:val="28"/>
        </w:rPr>
      </w:pPr>
      <w:r>
        <w:rPr>
          <w:rFonts w:cs="Times New Roman" w:ascii="Times New Roman" w:hAnsi="Times New Roman"/>
          <w:sz w:val="24"/>
          <w:szCs w:val="28"/>
        </w:rPr>
        <w:t>(прилагаются материалы, обосновывающие наличие опечатки и (или) ошибки)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Подпись заявителя ___________________</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6360" w:leader="none"/>
        </w:tabs>
        <w:ind w:firstLine="709"/>
        <w:rPr>
          <w:rFonts w:ascii="Times New Roman" w:hAnsi="Times New Roman" w:cs="Times New Roman"/>
          <w:sz w:val="28"/>
          <w:szCs w:val="28"/>
        </w:rPr>
      </w:pPr>
      <w:r>
        <w:rPr>
          <w:rFonts w:cs="Times New Roman" w:ascii="Times New Roman" w:hAnsi="Times New Roman"/>
          <w:sz w:val="28"/>
          <w:szCs w:val="28"/>
        </w:rPr>
        <w:t>Дата _____________                                                          М.П. (при наличии)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6360" w:leader="none"/>
        </w:tabs>
        <w:ind w:firstLine="709"/>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Начальник управления</w:t>
        <w:tab/>
        <w:tab/>
        <w:tab/>
        <w:tab/>
        <w:tab/>
        <w:tab/>
        <w:t xml:space="preserve"> </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архитектуры и градостроительства</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администрации муниципального образования</w:t>
      </w:r>
    </w:p>
    <w:p>
      <w:pPr>
        <w:pStyle w:val="Normal"/>
        <w:widowControl w:val="false"/>
        <w:suppressAutoHyphens w:val="true"/>
        <w:jc w:val="both"/>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t>Кореновский район,</w:t>
      </w:r>
    </w:p>
    <w:p>
      <w:pPr>
        <w:pStyle w:val="Normal"/>
        <w:widowControl w:val="false"/>
        <w:suppressAutoHyphens w:val="true"/>
        <w:jc w:val="both"/>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t>главный архитектор                                                                        М.Г. Милославская</w:t>
      </w:r>
    </w:p>
    <w:p>
      <w:pPr>
        <w:pStyle w:val="Normal"/>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r>
        <w:br w:type="page"/>
      </w:r>
    </w:p>
    <w:p>
      <w:pPr>
        <w:pStyle w:val="Style38"/>
        <w:ind w:left="5387" w:hanging="0"/>
        <w:rPr>
          <w:b w:val="false"/>
          <w:sz w:val="24"/>
        </w:rPr>
      </w:pPr>
      <w:r>
        <w:rPr>
          <w:rFonts w:eastAsia="Tahoma"/>
          <w:b w:val="false"/>
          <w:bCs w:val="false"/>
        </w:rPr>
        <w:t xml:space="preserve">ПРИЛОЖЕНИЕ № </w:t>
      </w:r>
      <w:r>
        <w:rPr>
          <w:rFonts w:eastAsia="Tahoma"/>
          <w:b w:val="false"/>
        </w:rPr>
        <w:t>6</w:t>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left="5245" w:hanging="0"/>
        <w:jc w:val="center"/>
        <w:rPr>
          <w:rFonts w:ascii="Times New Roman" w:hAnsi="Times New Roman" w:eastAsia="Times New Roman" w:cs="Times New Roman"/>
          <w:kern w:val="2"/>
          <w:sz w:val="24"/>
          <w:szCs w:val="24"/>
          <w:lang w:eastAsia="zh-CN"/>
        </w:rPr>
      </w:pPr>
      <w:r>
        <w:rPr>
          <w:rFonts w:cs="Times New Roman" w:ascii="Times New Roman" w:hAnsi="Times New Roman"/>
          <w:sz w:val="28"/>
          <w:szCs w:val="28"/>
        </w:rPr>
        <w:t>к административному регламенту 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r>
        <w:rPr>
          <w:rFonts w:eastAsia="Calibri" w:cs="Times New Roman" w:ascii="Times New Roman" w:hAnsi="Times New Roman"/>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муниципальной услуги </w:t>
      </w:r>
      <w:r>
        <w:rPr>
          <w:rFonts w:eastAsia="Tahoma" w:cs="Times New Roman" w:ascii="Times New Roman" w:hAnsi="Times New Roman"/>
          <w:bCs/>
          <w:kern w:val="2"/>
          <w:sz w:val="28"/>
          <w:szCs w:val="28"/>
          <w:lang w:eastAsia="zh-CN"/>
        </w:rPr>
        <w:t>«Предоставление сведений, документов и материалов</w:t>
      </w:r>
      <w:r>
        <w:rPr>
          <w:rStyle w:val="FontStyle19"/>
          <w:sz w:val="28"/>
          <w:szCs w:val="28"/>
        </w:rPr>
        <w:t>, содержащихся в</w:t>
      </w:r>
      <w:r>
        <w:rPr>
          <w:rFonts w:eastAsia="Tahoma" w:cs="Times New Roman" w:ascii="Times New Roman" w:hAnsi="Times New Roman"/>
          <w:bCs/>
          <w:kern w:val="2"/>
          <w:sz w:val="28"/>
          <w:szCs w:val="28"/>
          <w:lang w:eastAsia="zh-CN"/>
        </w:rPr>
        <w:t xml:space="preserve"> государственных информационных системах обеспечения градостроительной деятельности</w:t>
      </w:r>
      <w:r>
        <w:rPr>
          <w:rFonts w:eastAsia="Tahoma" w:cs="Times New Roman" w:ascii="Times New Roman" w:hAnsi="Times New Roman"/>
          <w:kern w:val="2"/>
          <w:sz w:val="28"/>
          <w:szCs w:val="28"/>
          <w:lang w:eastAsia="zh-CN"/>
        </w:rPr>
        <w:t>»</w:t>
      </w:r>
    </w:p>
    <w:p>
      <w:pPr>
        <w:pStyle w:val="Normal"/>
        <w:widowControl w:val="false"/>
        <w:suppressAutoHyphens w:val="true"/>
        <w:ind w:left="5046" w:hanging="0"/>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r>
    </w:p>
    <w:p>
      <w:pPr>
        <w:pStyle w:val="Normal"/>
        <w:widowControl w:val="false"/>
        <w:suppressAutoHyphens w:val="true"/>
        <w:ind w:left="5046" w:hanging="0"/>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r>
    </w:p>
    <w:p>
      <w:pPr>
        <w:pStyle w:val="Normal"/>
        <w:ind w:left="3969" w:right="-1" w:hanging="0"/>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t>ОБРАЗЕЦ</w:t>
      </w:r>
    </w:p>
    <w:p>
      <w:pPr>
        <w:pStyle w:val="Normal"/>
        <w:widowControl w:val="false"/>
        <w:suppressAutoHyphens w:val="true"/>
        <w:ind w:left="5046" w:hanging="0"/>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r>
    </w:p>
    <w:p>
      <w:pPr>
        <w:pStyle w:val="Normal"/>
        <w:widowControl w:val="false"/>
        <w:suppressAutoHyphens w:val="true"/>
        <w:ind w:left="4253" w:hanging="0"/>
        <w:rPr>
          <w:rFonts w:ascii="Times New Roman" w:hAnsi="Times New Roman"/>
          <w:kern w:val="2"/>
          <w:sz w:val="28"/>
        </w:rPr>
      </w:pPr>
      <w:r>
        <w:rPr>
          <w:rFonts w:ascii="Times New Roman" w:hAnsi="Times New Roman"/>
          <w:kern w:val="2"/>
          <w:sz w:val="28"/>
        </w:rPr>
        <w:t>Начальнику управления архитектуры</w:t>
      </w:r>
    </w:p>
    <w:p>
      <w:pPr>
        <w:pStyle w:val="Normal"/>
        <w:widowControl w:val="false"/>
        <w:suppressAutoHyphens w:val="true"/>
        <w:ind w:left="4253" w:hanging="0"/>
        <w:rPr>
          <w:rFonts w:ascii="Times New Roman" w:hAnsi="Times New Roman"/>
          <w:kern w:val="2"/>
          <w:sz w:val="24"/>
        </w:rPr>
      </w:pPr>
      <w:r>
        <w:rPr>
          <w:rFonts w:ascii="Times New Roman" w:hAnsi="Times New Roman"/>
          <w:kern w:val="2"/>
          <w:sz w:val="28"/>
        </w:rPr>
        <w:t>и градостроительства администрации</w:t>
      </w:r>
    </w:p>
    <w:p>
      <w:pPr>
        <w:pStyle w:val="Normal"/>
        <w:widowControl w:val="false"/>
        <w:suppressAutoHyphens w:val="true"/>
        <w:ind w:left="4253" w:hanging="0"/>
        <w:rPr>
          <w:rFonts w:ascii="Times New Roman" w:hAnsi="Times New Roman"/>
          <w:kern w:val="2"/>
          <w:sz w:val="24"/>
        </w:rPr>
      </w:pPr>
      <w:r>
        <w:rPr>
          <w:rFonts w:ascii="Times New Roman" w:hAnsi="Times New Roman"/>
          <w:kern w:val="2"/>
          <w:sz w:val="28"/>
        </w:rPr>
        <w:t>муниципального образования</w:t>
      </w:r>
    </w:p>
    <w:p>
      <w:pPr>
        <w:pStyle w:val="Normal"/>
        <w:widowControl w:val="false"/>
        <w:suppressAutoHyphens w:val="true"/>
        <w:ind w:left="4253" w:hanging="0"/>
        <w:rPr>
          <w:rFonts w:ascii="Times New Roman" w:hAnsi="Times New Roman"/>
          <w:kern w:val="2"/>
          <w:sz w:val="28"/>
        </w:rPr>
      </w:pPr>
      <w:r>
        <w:rPr>
          <w:rFonts w:ascii="Times New Roman" w:hAnsi="Times New Roman"/>
          <w:kern w:val="2"/>
          <w:sz w:val="28"/>
        </w:rPr>
        <w:t>Кореновский район,</w:t>
      </w:r>
    </w:p>
    <w:p>
      <w:pPr>
        <w:pStyle w:val="Normal"/>
        <w:widowControl w:val="false"/>
        <w:suppressAutoHyphens w:val="true"/>
        <w:ind w:left="4253" w:hanging="0"/>
        <w:rPr>
          <w:rFonts w:ascii="Times New Roman" w:hAnsi="Times New Roman"/>
          <w:kern w:val="2"/>
          <w:sz w:val="24"/>
        </w:rPr>
      </w:pPr>
      <w:r>
        <w:rPr>
          <w:rFonts w:ascii="Times New Roman" w:hAnsi="Times New Roman"/>
          <w:kern w:val="2"/>
          <w:sz w:val="28"/>
        </w:rPr>
        <w:t>главному архитектору</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jc w:val="right"/>
        <w:rPr>
          <w:rFonts w:ascii="Times New Roman" w:hAnsi="Times New Roman" w:cs="Times New Roman"/>
          <w:sz w:val="28"/>
          <w:szCs w:val="28"/>
        </w:rPr>
      </w:pPr>
      <w:r>
        <w:rPr>
          <w:rFonts w:cs="Times New Roman" w:ascii="Times New Roman" w:hAnsi="Times New Roman"/>
          <w:sz w:val="28"/>
          <w:szCs w:val="28"/>
        </w:rPr>
        <w:t>от</w:t>
      </w:r>
      <w:r>
        <w:rPr>
          <w:sz w:val="28"/>
          <w:szCs w:val="28"/>
        </w:rPr>
        <w:t>_____________________________________</w:t>
      </w:r>
    </w:p>
    <w:p>
      <w:pPr>
        <w:pStyle w:val="Normal"/>
        <w:jc w:val="right"/>
        <w:rPr>
          <w:sz w:val="24"/>
          <w:szCs w:val="24"/>
        </w:rPr>
      </w:pPr>
      <w:r>
        <w:rPr>
          <w:sz w:val="24"/>
          <w:szCs w:val="24"/>
        </w:rPr>
        <w:t xml:space="preserve">   </w:t>
      </w:r>
      <w:r>
        <w:rPr>
          <w:rFonts w:cs="Times New Roman" w:ascii="Times New Roman" w:hAnsi="Times New Roman"/>
          <w:sz w:val="24"/>
          <w:szCs w:val="24"/>
        </w:rPr>
        <w:t>(фамилия, имя, отчество (при наличии) гражданина,</w:t>
      </w:r>
    </w:p>
    <w:p>
      <w:pPr>
        <w:pStyle w:val="Normal"/>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являющегося индивидуальным предпринимателем, </w:t>
      </w:r>
    </w:p>
    <w:p>
      <w:pPr>
        <w:pStyle w:val="Normal"/>
        <w:jc w:val="right"/>
        <w:rPr>
          <w:sz w:val="24"/>
          <w:szCs w:val="24"/>
        </w:rPr>
      </w:pPr>
      <w:r>
        <w:rPr>
          <w:rFonts w:cs="Times New Roman" w:ascii="Times New Roman" w:hAnsi="Times New Roman"/>
          <w:sz w:val="24"/>
          <w:szCs w:val="24"/>
        </w:rPr>
        <w:t>либо полное и сокращенное (при его наличии)</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юридического лица)</w:t>
      </w:r>
    </w:p>
    <w:p>
      <w:pPr>
        <w:pStyle w:val="Normal"/>
        <w:tabs>
          <w:tab w:val="clear" w:pos="708"/>
          <w:tab w:val="right" w:pos="9922" w:leader="none"/>
        </w:tabs>
        <w:jc w:val="right"/>
        <w:rPr>
          <w:rFonts w:ascii="Times New Roman" w:hAnsi="Times New Roman" w:cs="Times New Roman"/>
          <w:sz w:val="28"/>
          <w:szCs w:val="28"/>
        </w:rPr>
      </w:pPr>
      <w:r>
        <w:rPr>
          <w:sz w:val="28"/>
          <w:szCs w:val="28"/>
        </w:rPr>
        <w:t xml:space="preserve">  </w:t>
      </w:r>
      <w:r>
        <w:rPr>
          <w:rFonts w:cs="Times New Roman" w:ascii="Times New Roman" w:hAnsi="Times New Roman"/>
          <w:sz w:val="28"/>
          <w:szCs w:val="28"/>
        </w:rPr>
        <w:t>В лице________________________________,</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(фамилия, имя, отчество (при наличии) </w:t>
        <w:br/>
        <w:t>представителя полностью)</w:t>
      </w:r>
    </w:p>
    <w:p>
      <w:pPr>
        <w:pStyle w:val="Normal"/>
        <w:jc w:val="right"/>
        <w:rPr>
          <w:rFonts w:ascii="Times New Roman" w:hAnsi="Times New Roman" w:cs="Times New Roman"/>
          <w:sz w:val="24"/>
          <w:szCs w:val="24"/>
        </w:rPr>
      </w:pPr>
      <w:r>
        <w:rPr>
          <w:rFonts w:cs="Times New Roman" w:ascii="Times New Roman" w:hAnsi="Times New Roman"/>
          <w:sz w:val="24"/>
          <w:szCs w:val="24"/>
        </w:rPr>
        <w:t>действующего на основании</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w:t>
      </w:r>
      <w:r>
        <w:rPr>
          <w:sz w:val="24"/>
          <w:szCs w:val="24"/>
        </w:rPr>
        <w:t>______________</w:t>
      </w:r>
      <w:r>
        <w:rPr>
          <w:rFonts w:cs="Times New Roman" w:ascii="Times New Roman" w:hAnsi="Times New Roman"/>
          <w:sz w:val="24"/>
          <w:szCs w:val="24"/>
        </w:rPr>
        <w:t>______________________________</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(реквизиты документа подтверждающего</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полномочия)</w:t>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ind w:right="-1" w:hanging="0"/>
        <w:jc w:val="center"/>
        <w:rPr>
          <w:rFonts w:ascii="Times New Roman" w:hAnsi="Times New Roman" w:eastAsia="Times New Roman" w:cs="Times New Roman"/>
          <w:b/>
          <w:color w:val="000000"/>
          <w:sz w:val="28"/>
          <w:szCs w:val="28"/>
          <w:lang w:eastAsia="ru-RU"/>
        </w:rPr>
      </w:pPr>
      <w:r>
        <w:rPr>
          <w:rFonts w:cs="Times New Roman" w:ascii="Times New Roman" w:hAnsi="Times New Roman"/>
          <w:b/>
          <w:sz w:val="28"/>
          <w:szCs w:val="28"/>
        </w:rPr>
        <w:t>ЗАПРОС</w:t>
      </w:r>
      <w:r>
        <w:rPr>
          <w:rFonts w:cs="Times New Roman" w:ascii="Times New Roman" w:hAnsi="Times New Roman"/>
          <w:sz w:val="28"/>
          <w:szCs w:val="28"/>
        </w:rPr>
        <w:br/>
      </w:r>
      <w:r>
        <w:rPr>
          <w:rFonts w:cs="Times New Roman" w:ascii="Times New Roman" w:hAnsi="Times New Roman"/>
          <w:b/>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right="-1" w:hanging="0"/>
        <w:jc w:val="center"/>
        <w:rPr>
          <w:rFonts w:ascii="Times New Roman" w:hAnsi="Times New Roman" w:cs="Times New Roman"/>
          <w:b/>
          <w:sz w:val="28"/>
          <w:szCs w:val="28"/>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Прошу выдать дубликат ________________________________________</w:t>
      </w:r>
    </w:p>
    <w:p>
      <w:pPr>
        <w:pStyle w:val="Normal"/>
        <w:jc w:val="center"/>
        <w:rPr>
          <w:rFonts w:ascii="Times New Roman" w:hAnsi="Times New Roman" w:cs="Times New Roman"/>
          <w:sz w:val="28"/>
          <w:szCs w:val="28"/>
        </w:rPr>
      </w:pPr>
      <w:r>
        <w:rPr>
          <w:rFonts w:cs="Times New Roman" w:ascii="Times New Roman" w:hAnsi="Times New Roman"/>
          <w:sz w:val="24"/>
          <w:szCs w:val="28"/>
        </w:rPr>
        <w:t>(указываются реквизиты и название документа, выданного уполномоченным</w:t>
      </w:r>
    </w:p>
    <w:p>
      <w:pPr>
        <w:pStyle w:val="Normal"/>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Normal"/>
        <w:jc w:val="center"/>
        <w:rPr>
          <w:rFonts w:ascii="Times New Roman" w:hAnsi="Times New Roman" w:cs="Times New Roman"/>
          <w:sz w:val="24"/>
          <w:szCs w:val="28"/>
        </w:rPr>
      </w:pPr>
      <w:r>
        <w:rPr>
          <w:rFonts w:cs="Times New Roman" w:ascii="Times New Roman" w:hAnsi="Times New Roman"/>
          <w:sz w:val="24"/>
          <w:szCs w:val="28"/>
        </w:rPr>
        <w:t>органом в результате предоставления муниципальной услуги)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Подпись заявителя 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Дата _____________</w:t>
      </w:r>
    </w:p>
    <w:p>
      <w:pPr>
        <w:pStyle w:val="Normal"/>
        <w:tabs>
          <w:tab w:val="clear" w:pos="708"/>
          <w:tab w:val="left" w:pos="6360" w:leader="none"/>
        </w:tabs>
        <w:ind w:right="-1" w:hanging="0"/>
        <w:jc w:val="both"/>
        <w:rPr>
          <w:rFonts w:ascii="Times New Roman" w:hAnsi="Times New Roman" w:cs="Times New Roman"/>
          <w:sz w:val="24"/>
          <w:szCs w:val="24"/>
        </w:rPr>
      </w:pPr>
      <w:r>
        <w:rPr>
          <w:rFonts w:cs="Times New Roman" w:ascii="Times New Roman" w:hAnsi="Times New Roman"/>
          <w:sz w:val="24"/>
          <w:szCs w:val="24"/>
        </w:rPr>
        <w:tab/>
        <w:t>М.П. (при наличии)</w:t>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 xml:space="preserve">Начальник управления </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архитектуры и градостроительства</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администрации муниципального образования</w:t>
      </w:r>
    </w:p>
    <w:p>
      <w:pPr>
        <w:pStyle w:val="Normal"/>
        <w:widowControl w:val="false"/>
        <w:suppressAutoHyphens w:val="true"/>
        <w:jc w:val="both"/>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t>Кореновский район,</w:t>
      </w:r>
    </w:p>
    <w:p>
      <w:pPr>
        <w:pStyle w:val="Normal"/>
        <w:widowControl w:val="false"/>
        <w:suppressAutoHyphens w:val="true"/>
        <w:jc w:val="both"/>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t>главный архитектор                                                                        М.Г. Милославская</w:t>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Style38"/>
        <w:ind w:left="5387" w:hanging="0"/>
        <w:rPr>
          <w:b w:val="false"/>
          <w:sz w:val="24"/>
        </w:rPr>
      </w:pPr>
      <w:r>
        <w:rPr>
          <w:rFonts w:eastAsia="Tahoma"/>
          <w:b w:val="false"/>
          <w:bCs w:val="false"/>
        </w:rPr>
        <w:t xml:space="preserve">ПРИЛОЖЕНИЕ № </w:t>
      </w:r>
      <w:r>
        <w:rPr>
          <w:rFonts w:eastAsia="Tahoma"/>
          <w:b w:val="false"/>
        </w:rPr>
        <w:t>7</w:t>
      </w:r>
    </w:p>
    <w:p>
      <w:pPr>
        <w:pStyle w:val="Normal"/>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ind w:left="5245" w:hanging="0"/>
        <w:jc w:val="center"/>
        <w:rPr>
          <w:rFonts w:ascii="Times New Roman" w:hAnsi="Times New Roman" w:eastAsia="Times New Roman" w:cs="Times New Roman"/>
          <w:kern w:val="2"/>
          <w:sz w:val="24"/>
          <w:szCs w:val="24"/>
          <w:lang w:eastAsia="zh-CN"/>
        </w:rPr>
      </w:pPr>
      <w:r>
        <w:rPr>
          <w:rFonts w:cs="Times New Roman" w:ascii="Times New Roman" w:hAnsi="Times New Roman"/>
          <w:sz w:val="28"/>
          <w:szCs w:val="28"/>
        </w:rPr>
        <w:t>к административному регламенту 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r>
        <w:rPr>
          <w:rFonts w:eastAsia="Calibri" w:cs="Times New Roman" w:ascii="Times New Roman" w:hAnsi="Times New Roman"/>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муниципальной услуги </w:t>
      </w:r>
      <w:r>
        <w:rPr>
          <w:rFonts w:eastAsia="Tahoma" w:cs="Times New Roman" w:ascii="Times New Roman" w:hAnsi="Times New Roman"/>
          <w:bCs/>
          <w:kern w:val="2"/>
          <w:sz w:val="28"/>
          <w:szCs w:val="28"/>
          <w:lang w:eastAsia="zh-CN"/>
        </w:rPr>
        <w:t>«Предоставление сведений, документов и материалов</w:t>
      </w:r>
      <w:r>
        <w:rPr>
          <w:rStyle w:val="FontStyle19"/>
          <w:sz w:val="28"/>
          <w:szCs w:val="28"/>
        </w:rPr>
        <w:t>, содержащихся в</w:t>
      </w:r>
      <w:r>
        <w:rPr>
          <w:rFonts w:eastAsia="Tahoma" w:cs="Times New Roman" w:ascii="Times New Roman" w:hAnsi="Times New Roman"/>
          <w:bCs/>
          <w:kern w:val="2"/>
          <w:sz w:val="28"/>
          <w:szCs w:val="28"/>
          <w:lang w:eastAsia="zh-CN"/>
        </w:rPr>
        <w:t xml:space="preserve"> государственных информационных системах обеспечения градостроительной деятельности</w:t>
      </w:r>
      <w:r>
        <w:rPr>
          <w:rFonts w:eastAsia="Tahoma" w:cs="Times New Roman" w:ascii="Times New Roman" w:hAnsi="Times New Roman"/>
          <w:kern w:val="2"/>
          <w:sz w:val="28"/>
          <w:szCs w:val="28"/>
          <w:lang w:eastAsia="zh-CN"/>
        </w:rPr>
        <w:t>»</w:t>
      </w:r>
    </w:p>
    <w:p>
      <w:pPr>
        <w:pStyle w:val="Normal"/>
        <w:ind w:right="-1" w:hanging="0"/>
        <w:jc w:val="center"/>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r>
    </w:p>
    <w:p>
      <w:pPr>
        <w:pStyle w:val="Normal"/>
        <w:ind w:right="-1" w:hanging="0"/>
        <w:jc w:val="center"/>
        <w:rPr>
          <w:rFonts w:ascii="Times New Roman" w:hAnsi="Times New Roman" w:eastAsia="Times New Roman" w:cs="Times New Roman"/>
          <w:kern w:val="2"/>
          <w:sz w:val="28"/>
          <w:szCs w:val="28"/>
          <w:lang w:eastAsia="zh-CN"/>
        </w:rPr>
      </w:pPr>
      <w:r>
        <w:rPr>
          <w:rFonts w:eastAsia="Times New Roman" w:cs="Times New Roman" w:ascii="Times New Roman" w:hAnsi="Times New Roman"/>
          <w:kern w:val="2"/>
          <w:sz w:val="28"/>
          <w:szCs w:val="28"/>
          <w:lang w:eastAsia="zh-CN"/>
        </w:rPr>
        <w:t>ОБРАЗЕЦ ЗАПОЛНЕНИЯ</w:t>
      </w:r>
    </w:p>
    <w:p>
      <w:pPr>
        <w:pStyle w:val="Normal"/>
        <w:widowControl w:val="false"/>
        <w:suppressAutoHyphens w:val="true"/>
        <w:ind w:left="5046" w:hanging="0"/>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r>
    </w:p>
    <w:p>
      <w:pPr>
        <w:pStyle w:val="Normal"/>
        <w:widowControl w:val="false"/>
        <w:suppressAutoHyphens w:val="true"/>
        <w:ind w:left="4253" w:hanging="0"/>
        <w:rPr>
          <w:rFonts w:ascii="Times New Roman" w:hAnsi="Times New Roman"/>
          <w:kern w:val="2"/>
          <w:sz w:val="28"/>
        </w:rPr>
      </w:pPr>
      <w:r>
        <w:rPr>
          <w:rFonts w:ascii="Times New Roman" w:hAnsi="Times New Roman"/>
          <w:kern w:val="2"/>
          <w:sz w:val="28"/>
        </w:rPr>
        <w:t>Начальнику управления архитектуры</w:t>
      </w:r>
    </w:p>
    <w:p>
      <w:pPr>
        <w:pStyle w:val="Normal"/>
        <w:widowControl w:val="false"/>
        <w:suppressAutoHyphens w:val="true"/>
        <w:ind w:left="4253" w:hanging="0"/>
        <w:rPr>
          <w:rFonts w:ascii="Times New Roman" w:hAnsi="Times New Roman"/>
          <w:kern w:val="2"/>
          <w:sz w:val="24"/>
        </w:rPr>
      </w:pPr>
      <w:r>
        <w:rPr>
          <w:rFonts w:ascii="Times New Roman" w:hAnsi="Times New Roman"/>
          <w:kern w:val="2"/>
          <w:sz w:val="28"/>
        </w:rPr>
        <w:t>и градостроительства администрации</w:t>
      </w:r>
    </w:p>
    <w:p>
      <w:pPr>
        <w:pStyle w:val="Normal"/>
        <w:widowControl w:val="false"/>
        <w:suppressAutoHyphens w:val="true"/>
        <w:ind w:left="4253" w:hanging="0"/>
        <w:rPr>
          <w:rFonts w:ascii="Times New Roman" w:hAnsi="Times New Roman"/>
          <w:kern w:val="2"/>
          <w:sz w:val="24"/>
        </w:rPr>
      </w:pPr>
      <w:r>
        <w:rPr>
          <w:rFonts w:ascii="Times New Roman" w:hAnsi="Times New Roman"/>
          <w:kern w:val="2"/>
          <w:sz w:val="28"/>
        </w:rPr>
        <w:t>муниципального образования</w:t>
      </w:r>
    </w:p>
    <w:p>
      <w:pPr>
        <w:pStyle w:val="Normal"/>
        <w:widowControl w:val="false"/>
        <w:suppressAutoHyphens w:val="true"/>
        <w:ind w:left="4253" w:hanging="0"/>
        <w:rPr>
          <w:rFonts w:ascii="Times New Roman" w:hAnsi="Times New Roman"/>
          <w:kern w:val="2"/>
          <w:sz w:val="28"/>
        </w:rPr>
      </w:pPr>
      <w:r>
        <w:rPr>
          <w:rFonts w:ascii="Times New Roman" w:hAnsi="Times New Roman"/>
          <w:kern w:val="2"/>
          <w:sz w:val="28"/>
        </w:rPr>
        <w:t>Кореновский район,</w:t>
      </w:r>
    </w:p>
    <w:p>
      <w:pPr>
        <w:pStyle w:val="Normal"/>
        <w:widowControl w:val="false"/>
        <w:suppressAutoHyphens w:val="true"/>
        <w:ind w:left="4253" w:hanging="0"/>
        <w:rPr>
          <w:rFonts w:ascii="Times New Roman" w:hAnsi="Times New Roman"/>
          <w:kern w:val="2"/>
          <w:sz w:val="24"/>
        </w:rPr>
      </w:pPr>
      <w:r>
        <w:rPr>
          <w:rFonts w:ascii="Times New Roman" w:hAnsi="Times New Roman"/>
          <w:kern w:val="2"/>
          <w:sz w:val="28"/>
        </w:rPr>
        <w:t>главному архитектору</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4"/>
          <w:szCs w:val="24"/>
          <w:lang w:eastAsia="zh-CN"/>
        </w:rPr>
      </w:r>
    </w:p>
    <w:p>
      <w:pPr>
        <w:pStyle w:val="Normal"/>
        <w:jc w:val="right"/>
        <w:rPr>
          <w:rFonts w:ascii="Times New Roman" w:hAnsi="Times New Roman" w:cs="Times New Roman"/>
          <w:sz w:val="28"/>
          <w:szCs w:val="28"/>
        </w:rPr>
      </w:pPr>
      <w:r>
        <w:rPr>
          <w:rFonts w:cs="Times New Roman" w:ascii="Times New Roman" w:hAnsi="Times New Roman"/>
          <w:sz w:val="28"/>
          <w:szCs w:val="28"/>
        </w:rPr>
        <w:t>от</w:t>
      </w:r>
      <w:r>
        <w:rPr>
          <w:sz w:val="28"/>
          <w:szCs w:val="28"/>
        </w:rPr>
        <w:t>__</w:t>
      </w:r>
      <w:r>
        <w:rPr>
          <w:sz w:val="28"/>
          <w:szCs w:val="28"/>
          <w:u w:val="single"/>
        </w:rPr>
        <w:t>Иванова Ивана Ивановича</w:t>
      </w:r>
      <w:r>
        <w:rPr>
          <w:sz w:val="28"/>
          <w:szCs w:val="28"/>
        </w:rPr>
        <w:t>_____________</w:t>
      </w:r>
    </w:p>
    <w:p>
      <w:pPr>
        <w:pStyle w:val="Normal"/>
        <w:jc w:val="right"/>
        <w:rPr>
          <w:sz w:val="24"/>
          <w:szCs w:val="24"/>
        </w:rPr>
      </w:pPr>
      <w:r>
        <w:rPr>
          <w:sz w:val="24"/>
          <w:szCs w:val="24"/>
        </w:rPr>
        <w:t xml:space="preserve">   </w:t>
      </w:r>
      <w:r>
        <w:rPr>
          <w:rFonts w:cs="Times New Roman" w:ascii="Times New Roman" w:hAnsi="Times New Roman"/>
          <w:sz w:val="24"/>
          <w:szCs w:val="24"/>
        </w:rPr>
        <w:t>(фамилия, имя, отчество (при наличии) гражданина,</w:t>
      </w:r>
    </w:p>
    <w:p>
      <w:pPr>
        <w:pStyle w:val="Normal"/>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являющегося индивидуальным предпринимателем, </w:t>
      </w:r>
    </w:p>
    <w:p>
      <w:pPr>
        <w:pStyle w:val="Normal"/>
        <w:jc w:val="right"/>
        <w:rPr>
          <w:sz w:val="24"/>
          <w:szCs w:val="24"/>
        </w:rPr>
      </w:pPr>
      <w:r>
        <w:rPr>
          <w:rFonts w:cs="Times New Roman" w:ascii="Times New Roman" w:hAnsi="Times New Roman"/>
          <w:sz w:val="24"/>
          <w:szCs w:val="24"/>
        </w:rPr>
        <w:t>либо полное и сокращенное (при его наличии)</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юридического лица)</w:t>
      </w:r>
    </w:p>
    <w:p>
      <w:pPr>
        <w:pStyle w:val="Normal"/>
        <w:tabs>
          <w:tab w:val="clear" w:pos="708"/>
          <w:tab w:val="right" w:pos="9922" w:leader="none"/>
        </w:tabs>
        <w:jc w:val="right"/>
        <w:rPr>
          <w:rFonts w:ascii="Times New Roman" w:hAnsi="Times New Roman" w:cs="Times New Roman"/>
          <w:sz w:val="28"/>
          <w:szCs w:val="28"/>
        </w:rPr>
      </w:pPr>
      <w:r>
        <w:rPr>
          <w:sz w:val="28"/>
          <w:szCs w:val="28"/>
        </w:rPr>
        <w:t xml:space="preserve">  </w:t>
      </w:r>
      <w:r>
        <w:rPr>
          <w:rFonts w:cs="Times New Roman" w:ascii="Times New Roman" w:hAnsi="Times New Roman"/>
          <w:sz w:val="28"/>
          <w:szCs w:val="28"/>
        </w:rPr>
        <w:t>В лице________________________________,</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(фамилия, имя, отчество (при наличии) </w:t>
        <w:br/>
        <w:t>представителя полностью)</w:t>
      </w:r>
    </w:p>
    <w:p>
      <w:pPr>
        <w:pStyle w:val="Normal"/>
        <w:jc w:val="right"/>
        <w:rPr>
          <w:rFonts w:ascii="Times New Roman" w:hAnsi="Times New Roman" w:cs="Times New Roman"/>
          <w:sz w:val="24"/>
          <w:szCs w:val="24"/>
        </w:rPr>
      </w:pPr>
      <w:r>
        <w:rPr>
          <w:rFonts w:cs="Times New Roman" w:ascii="Times New Roman" w:hAnsi="Times New Roman"/>
          <w:sz w:val="24"/>
          <w:szCs w:val="24"/>
        </w:rPr>
        <w:t>действующего на основании</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w:t>
      </w:r>
      <w:r>
        <w:rPr>
          <w:sz w:val="24"/>
          <w:szCs w:val="24"/>
        </w:rPr>
        <w:t>______________</w:t>
      </w:r>
      <w:r>
        <w:rPr>
          <w:rFonts w:cs="Times New Roman" w:ascii="Times New Roman" w:hAnsi="Times New Roman"/>
          <w:sz w:val="24"/>
          <w:szCs w:val="24"/>
        </w:rPr>
        <w:t>______________________________</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(реквизиты документа подтверждающего</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полномочия)</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ind w:right="-1" w:hanging="0"/>
        <w:jc w:val="center"/>
        <w:rPr>
          <w:rFonts w:ascii="Times New Roman" w:hAnsi="Times New Roman" w:eastAsia="Times New Roman" w:cs="Times New Roman"/>
          <w:b/>
          <w:color w:val="000000"/>
          <w:sz w:val="28"/>
          <w:szCs w:val="28"/>
          <w:lang w:eastAsia="ru-RU"/>
        </w:rPr>
      </w:pPr>
      <w:r>
        <w:rPr>
          <w:rFonts w:cs="Times New Roman" w:ascii="Times New Roman" w:hAnsi="Times New Roman"/>
          <w:b/>
          <w:sz w:val="28"/>
          <w:szCs w:val="28"/>
        </w:rPr>
        <w:t>ЗАПРОС</w:t>
      </w:r>
      <w:r>
        <w:rPr>
          <w:rFonts w:cs="Times New Roman" w:ascii="Times New Roman" w:hAnsi="Times New Roman"/>
          <w:sz w:val="28"/>
          <w:szCs w:val="28"/>
        </w:rPr>
        <w:br/>
      </w:r>
      <w:r>
        <w:rPr>
          <w:rFonts w:cs="Times New Roman" w:ascii="Times New Roman" w:hAnsi="Times New Roman"/>
          <w:b/>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right="-1" w:hanging="0"/>
        <w:jc w:val="center"/>
        <w:rPr>
          <w:rFonts w:ascii="Times New Roman" w:hAnsi="Times New Roman" w:cs="Times New Roman"/>
          <w:b/>
          <w:sz w:val="28"/>
          <w:szCs w:val="28"/>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t xml:space="preserve">Прошу выдать дубликат сведений, документов и материалов, содержащихся в государственных информационных системах обеспечения градостроительной деятельности от </w:t>
      </w:r>
      <w:r>
        <w:rPr>
          <w:rFonts w:cs="Times New Roman" w:ascii="Times New Roman" w:hAnsi="Times New Roman"/>
          <w:sz w:val="28"/>
          <w:szCs w:val="28"/>
          <w:u w:val="single"/>
        </w:rPr>
        <w:t>01.01.2024 года</w:t>
      </w:r>
      <w:r>
        <w:rPr>
          <w:rFonts w:cs="Times New Roman" w:ascii="Times New Roman" w:hAnsi="Times New Roman"/>
          <w:sz w:val="28"/>
          <w:szCs w:val="28"/>
        </w:rPr>
        <w:t xml:space="preserve"> № </w:t>
      </w:r>
      <w:r>
        <w:rPr>
          <w:sz w:val="28"/>
          <w:szCs w:val="28"/>
          <w:u w:val="single"/>
        </w:rPr>
        <w:t>118-01/24-13</w:t>
      </w:r>
      <w:r>
        <w:rPr>
          <w:rFonts w:cs="Times New Roman" w:ascii="Times New Roman" w:hAnsi="Times New Roman"/>
          <w:sz w:val="28"/>
          <w:szCs w:val="28"/>
        </w:rPr>
        <w:t>.</w:t>
      </w:r>
    </w:p>
    <w:p>
      <w:pPr>
        <w:pStyle w:val="Normal"/>
        <w:ind w:left="4248" w:right="-1" w:hanging="0"/>
        <w:jc w:val="center"/>
        <w:rPr>
          <w:rFonts w:ascii="Times New Roman" w:hAnsi="Times New Roman" w:cs="Times New Roman"/>
          <w:sz w:val="24"/>
          <w:szCs w:val="28"/>
        </w:rPr>
      </w:pPr>
      <w:r>
        <w:rPr>
          <w:rFonts w:cs="Times New Roman" w:ascii="Times New Roman" w:hAnsi="Times New Roman"/>
          <w:sz w:val="24"/>
          <w:szCs w:val="28"/>
        </w:rPr>
        <w:t>(дата и номер выданного ранее результата предоставления муниципальной услуги)</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Подпись заявителя ___________________</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t>Дата _____________</w:t>
      </w:r>
    </w:p>
    <w:p>
      <w:pPr>
        <w:pStyle w:val="Normal"/>
        <w:tabs>
          <w:tab w:val="clear" w:pos="708"/>
          <w:tab w:val="left" w:pos="6360" w:leader="none"/>
        </w:tabs>
        <w:ind w:right="-1" w:hanging="0"/>
        <w:jc w:val="both"/>
        <w:rPr>
          <w:rFonts w:ascii="Times New Roman" w:hAnsi="Times New Roman" w:cs="Times New Roman"/>
          <w:sz w:val="24"/>
          <w:szCs w:val="24"/>
        </w:rPr>
      </w:pPr>
      <w:r>
        <w:rPr>
          <w:rFonts w:cs="Times New Roman" w:ascii="Times New Roman" w:hAnsi="Times New Roman"/>
          <w:sz w:val="24"/>
          <w:szCs w:val="24"/>
        </w:rPr>
        <w:tab/>
        <w:t>М.П. (при наличии)</w:t>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ind w:right="-1" w:hanging="0"/>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 xml:space="preserve">Начальник управления </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архитектуры и градостроительства</w:t>
      </w:r>
    </w:p>
    <w:p>
      <w:pPr>
        <w:pStyle w:val="Normal"/>
        <w:suppressAutoHyphens w:val="true"/>
        <w:rPr>
          <w:rFonts w:ascii="Times New Roman" w:hAnsi="Times New Roman" w:eastAsia="Times New Roman" w:cs="Times New Roman"/>
          <w:kern w:val="2"/>
          <w:sz w:val="24"/>
          <w:szCs w:val="24"/>
          <w:lang w:eastAsia="zh-CN"/>
        </w:rPr>
      </w:pPr>
      <w:r>
        <w:rPr>
          <w:rFonts w:eastAsia="Times New Roman" w:cs="Times New Roman" w:ascii="Times New Roman" w:hAnsi="Times New Roman"/>
          <w:kern w:val="2"/>
          <w:sz w:val="28"/>
          <w:szCs w:val="28"/>
          <w:lang w:eastAsia="zh-CN"/>
        </w:rPr>
        <w:t>администрации муниципального образования</w:t>
      </w:r>
    </w:p>
    <w:p>
      <w:pPr>
        <w:pStyle w:val="Normal"/>
        <w:widowControl w:val="false"/>
        <w:suppressAutoHyphens w:val="true"/>
        <w:jc w:val="both"/>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t>Кореновский район,</w:t>
      </w:r>
    </w:p>
    <w:p>
      <w:pPr>
        <w:pStyle w:val="Normal"/>
        <w:widowControl w:val="false"/>
        <w:suppressAutoHyphens w:val="true"/>
        <w:jc w:val="both"/>
        <w:rPr>
          <w:rFonts w:ascii="Times New Roman" w:hAnsi="Times New Roman" w:eastAsia="Tahoma" w:cs="Times New Roman"/>
          <w:kern w:val="2"/>
          <w:sz w:val="28"/>
          <w:szCs w:val="28"/>
          <w:lang w:eastAsia="zh-CN"/>
        </w:rPr>
      </w:pPr>
      <w:r>
        <w:rPr>
          <w:rFonts w:eastAsia="Tahoma" w:cs="Times New Roman" w:ascii="Times New Roman" w:hAnsi="Times New Roman"/>
          <w:kern w:val="2"/>
          <w:sz w:val="28"/>
          <w:szCs w:val="28"/>
          <w:lang w:eastAsia="zh-CN"/>
        </w:rPr>
        <w:t>главный архитектор                                                                        М.Г. Милославская</w:t>
      </w:r>
    </w:p>
    <w:p>
      <w:pPr>
        <w:pStyle w:val="Normal"/>
        <w:ind w:right="-1" w:hanging="0"/>
        <w:rPr>
          <w:rFonts w:ascii="Times New Roman" w:hAnsi="Times New Roman" w:cs="Times New Roman"/>
          <w:sz w:val="28"/>
          <w:szCs w:val="28"/>
        </w:rPr>
      </w:pPr>
      <w:r>
        <w:rPr/>
      </w:r>
    </w:p>
    <w:sectPr>
      <w:headerReference w:type="default" r:id="rId8"/>
      <w:type w:val="nextPage"/>
      <w:pgSz w:w="11906" w:h="16838"/>
      <w:pgMar w:left="1701" w:right="567"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imes New Roman CYR">
    <w:charset w:val="cc"/>
    <w:family w:val="roman"/>
    <w:pitch w:val="variable"/>
  </w:font>
  <w:font w:name="Arial">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Impact">
    <w:charset w:val="cc"/>
    <w:family w:val="roman"/>
    <w:pitch w:val="variable"/>
  </w:font>
  <w:font w:name="Robot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09075605"/>
    </w:sdtPr>
    <w:sdtContent>
      <w:p>
        <w:pPr>
          <w:pStyle w:val="Style34"/>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3</w:t>
        </w:r>
        <w:r>
          <w:rPr>
            <w:rFonts w:cs="Times New Roman" w:ascii="Times New Roman" w:hAnsi="Times New Roman"/>
          </w:rPr>
          <w:fldChar w:fldCharType="end"/>
        </w:r>
      </w:p>
    </w:sdtContent>
  </w:sdt>
  <w:p>
    <w:pPr>
      <w:pStyle w:val="Style34"/>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a6161"/>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9c3834"/>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uiPriority w:val="9"/>
    <w:unhideWhenUsed/>
    <w:qFormat/>
    <w:rsid w:val="00601128"/>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
    <w:name w:val="Hyperlink"/>
    <w:basedOn w:val="DefaultParagraphFont"/>
    <w:unhideWhenUsed/>
    <w:rsid w:val="00141435"/>
    <w:rPr>
      <w:color w:val="0000FF"/>
      <w:u w:val="single"/>
    </w:rPr>
  </w:style>
  <w:style w:type="character" w:styleId="11" w:customStyle="1">
    <w:name w:val="Заголовок 1 Знак"/>
    <w:basedOn w:val="DefaultParagraphFont"/>
    <w:uiPriority w:val="9"/>
    <w:qFormat/>
    <w:rsid w:val="009c3834"/>
    <w:rPr>
      <w:rFonts w:ascii="Times New Roman" w:hAnsi="Times New Roman" w:eastAsia="Times New Roman" w:cs="Times New Roman"/>
      <w:b/>
      <w:bCs/>
      <w:kern w:val="2"/>
      <w:sz w:val="48"/>
      <w:szCs w:val="48"/>
      <w:lang w:eastAsia="ru-RU"/>
    </w:rPr>
  </w:style>
  <w:style w:type="character" w:styleId="Style12" w:customStyle="1">
    <w:name w:val="Не вступил в силу"/>
    <w:basedOn w:val="DefaultParagraphFont"/>
    <w:uiPriority w:val="99"/>
    <w:qFormat/>
    <w:rsid w:val="00c43d8b"/>
    <w:rPr>
      <w:rFonts w:cs="Times New Roman"/>
      <w:b w:val="false"/>
      <w:color w:val="000000"/>
    </w:rPr>
  </w:style>
  <w:style w:type="character" w:styleId="Style13" w:customStyle="1">
    <w:name w:val="Гипертекстовая ссылка"/>
    <w:basedOn w:val="DefaultParagraphFont"/>
    <w:uiPriority w:val="99"/>
    <w:qFormat/>
    <w:rsid w:val="00875de3"/>
    <w:rPr>
      <w:rFonts w:cs="Times New Roman"/>
      <w:b w:val="false"/>
      <w:color w:val="106BBE"/>
    </w:rPr>
  </w:style>
  <w:style w:type="character" w:styleId="Markedcontent" w:customStyle="1">
    <w:name w:val="markedcontent"/>
    <w:basedOn w:val="DefaultParagraphFont"/>
    <w:qFormat/>
    <w:rsid w:val="00b75c21"/>
    <w:rPr/>
  </w:style>
  <w:style w:type="character" w:styleId="FontStyle93" w:customStyle="1">
    <w:name w:val="Font Style93"/>
    <w:basedOn w:val="DefaultParagraphFont"/>
    <w:uiPriority w:val="99"/>
    <w:qFormat/>
    <w:rsid w:val="00cd43bf"/>
    <w:rPr>
      <w:rFonts w:ascii="Times New Roman" w:hAnsi="Times New Roman" w:cs="Times New Roman"/>
      <w:sz w:val="26"/>
      <w:szCs w:val="26"/>
    </w:rPr>
  </w:style>
  <w:style w:type="character" w:styleId="FontStyle58" w:customStyle="1">
    <w:name w:val="Font Style58"/>
    <w:basedOn w:val="DefaultParagraphFont"/>
    <w:uiPriority w:val="99"/>
    <w:qFormat/>
    <w:rsid w:val="008d6536"/>
    <w:rPr>
      <w:rFonts w:ascii="Times New Roman" w:hAnsi="Times New Roman" w:cs="Times New Roman"/>
      <w:sz w:val="22"/>
      <w:szCs w:val="22"/>
    </w:rPr>
  </w:style>
  <w:style w:type="character" w:styleId="FontStyle36" w:customStyle="1">
    <w:name w:val="Font Style36"/>
    <w:qFormat/>
    <w:rsid w:val="00744255"/>
    <w:rPr>
      <w:rFonts w:ascii="Times New Roman" w:hAnsi="Times New Roman" w:eastAsia="Times New Roman" w:cs="Times New Roman"/>
      <w:b/>
      <w:bCs/>
    </w:rPr>
  </w:style>
  <w:style w:type="character" w:styleId="Style14" w:customStyle="1">
    <w:name w:val="Цветовое выделение для Текст"/>
    <w:qFormat/>
    <w:rsid w:val="00744255"/>
    <w:rPr>
      <w:rFonts w:ascii="Times New Roman CYR" w:hAnsi="Times New Roman CYR"/>
    </w:rPr>
  </w:style>
  <w:style w:type="character" w:styleId="FontStyle83" w:customStyle="1">
    <w:name w:val="Font Style83"/>
    <w:basedOn w:val="DefaultParagraphFont"/>
    <w:qFormat/>
    <w:rsid w:val="00744255"/>
    <w:rPr>
      <w:rFonts w:ascii="Times New Roman" w:hAnsi="Times New Roman" w:cs="Times New Roman"/>
      <w:sz w:val="26"/>
      <w:szCs w:val="26"/>
    </w:rPr>
  </w:style>
  <w:style w:type="character" w:styleId="21" w:customStyle="1">
    <w:name w:val="Заголовок 2 Знак"/>
    <w:basedOn w:val="DefaultParagraphFont"/>
    <w:uiPriority w:val="9"/>
    <w:qFormat/>
    <w:rsid w:val="006d6d22"/>
    <w:rPr>
      <w:rFonts w:ascii="Calibri Light" w:hAnsi="Calibri Light" w:eastAsia="" w:cs="" w:asciiTheme="majorHAnsi" w:cstheme="majorBidi" w:eastAsiaTheme="majorEastAsia" w:hAnsiTheme="majorHAnsi"/>
      <w:color w:val="2E74B5" w:themeColor="accent1" w:themeShade="bf"/>
      <w:sz w:val="26"/>
      <w:szCs w:val="26"/>
    </w:rPr>
  </w:style>
  <w:style w:type="character" w:styleId="FontStyle95" w:customStyle="1">
    <w:name w:val="Font Style95"/>
    <w:basedOn w:val="DefaultParagraphFont"/>
    <w:uiPriority w:val="99"/>
    <w:qFormat/>
    <w:rsid w:val="00ae7b5b"/>
    <w:rPr>
      <w:rFonts w:ascii="Times New Roman" w:hAnsi="Times New Roman" w:cs="Times New Roman"/>
      <w:sz w:val="22"/>
      <w:szCs w:val="22"/>
    </w:rPr>
  </w:style>
  <w:style w:type="character" w:styleId="FontStyle57" w:customStyle="1">
    <w:name w:val="Font Style57"/>
    <w:basedOn w:val="DefaultParagraphFont"/>
    <w:uiPriority w:val="99"/>
    <w:qFormat/>
    <w:rsid w:val="00ae7b5b"/>
    <w:rPr>
      <w:rFonts w:ascii="Times New Roman" w:hAnsi="Times New Roman" w:cs="Times New Roman"/>
      <w:b/>
      <w:bCs/>
      <w:sz w:val="22"/>
      <w:szCs w:val="22"/>
    </w:rPr>
  </w:style>
  <w:style w:type="character" w:styleId="FontStyle44" w:customStyle="1">
    <w:name w:val="Font Style44"/>
    <w:basedOn w:val="DefaultParagraphFont"/>
    <w:uiPriority w:val="99"/>
    <w:qFormat/>
    <w:rsid w:val="00601128"/>
    <w:rPr>
      <w:rFonts w:ascii="Arial" w:hAnsi="Arial" w:cs="Arial"/>
      <w:sz w:val="18"/>
      <w:szCs w:val="18"/>
    </w:rPr>
  </w:style>
  <w:style w:type="character" w:styleId="FontStyle63" w:customStyle="1">
    <w:name w:val="Font Style63"/>
    <w:basedOn w:val="DefaultParagraphFont"/>
    <w:uiPriority w:val="99"/>
    <w:qFormat/>
    <w:rsid w:val="00c07a36"/>
    <w:rPr>
      <w:rFonts w:ascii="Times New Roman" w:hAnsi="Times New Roman" w:cs="Times New Roman"/>
      <w:sz w:val="26"/>
      <w:szCs w:val="26"/>
    </w:rPr>
  </w:style>
  <w:style w:type="character" w:styleId="FontStyle61" w:customStyle="1">
    <w:name w:val="Font Style61"/>
    <w:basedOn w:val="DefaultParagraphFont"/>
    <w:uiPriority w:val="99"/>
    <w:qFormat/>
    <w:rsid w:val="004c421e"/>
    <w:rPr>
      <w:rFonts w:ascii="Times New Roman" w:hAnsi="Times New Roman" w:cs="Times New Roman"/>
      <w:b/>
      <w:bCs/>
      <w:sz w:val="26"/>
      <w:szCs w:val="26"/>
    </w:rPr>
  </w:style>
  <w:style w:type="character" w:styleId="Style15" w:customStyle="1">
    <w:name w:val="Сравнение редакций. Добавленный фрагмент"/>
    <w:uiPriority w:val="99"/>
    <w:qFormat/>
    <w:rsid w:val="00261bfc"/>
    <w:rPr>
      <w:color w:val="000000"/>
      <w:shd w:fill="C1D7FF" w:val="clear"/>
    </w:rPr>
  </w:style>
  <w:style w:type="character" w:styleId="Style16" w:customStyle="1">
    <w:name w:val="Без интервала Знак"/>
    <w:link w:val="NoSpacing"/>
    <w:qFormat/>
    <w:rsid w:val="009f3fb5"/>
    <w:rPr>
      <w:rFonts w:ascii="Times New Roman" w:hAnsi="Times New Roman" w:eastAsia="Times New Roman" w:cs="Times New Roman"/>
      <w:color w:val="000000"/>
      <w:sz w:val="20"/>
      <w:szCs w:val="20"/>
      <w:lang w:eastAsia="ru-RU"/>
    </w:rPr>
  </w:style>
  <w:style w:type="character" w:styleId="Style17" w:customStyle="1">
    <w:name w:val="Основной текст с отступом Знак"/>
    <w:qFormat/>
    <w:rsid w:val="006473e2"/>
    <w:rPr>
      <w:sz w:val="28"/>
    </w:rPr>
  </w:style>
  <w:style w:type="character" w:styleId="FontStyle16" w:customStyle="1">
    <w:name w:val="Font Style16"/>
    <w:basedOn w:val="DefaultParagraphFont"/>
    <w:uiPriority w:val="99"/>
    <w:qFormat/>
    <w:rsid w:val="006473e2"/>
    <w:rPr>
      <w:rFonts w:ascii="Times New Roman" w:hAnsi="Times New Roman" w:cs="Times New Roman"/>
      <w:sz w:val="26"/>
      <w:szCs w:val="26"/>
    </w:rPr>
  </w:style>
  <w:style w:type="character" w:styleId="FontStyle12" w:customStyle="1">
    <w:name w:val="Font Style12"/>
    <w:basedOn w:val="DefaultParagraphFont"/>
    <w:uiPriority w:val="99"/>
    <w:qFormat/>
    <w:rsid w:val="006473e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6473e2"/>
    <w:rPr>
      <w:rFonts w:ascii="Times New Roman" w:hAnsi="Times New Roman" w:cs="Times New Roman"/>
      <w:sz w:val="32"/>
      <w:szCs w:val="32"/>
    </w:rPr>
  </w:style>
  <w:style w:type="character" w:styleId="FontStyle14" w:customStyle="1">
    <w:name w:val="Font Style14"/>
    <w:basedOn w:val="DefaultParagraphFont"/>
    <w:uiPriority w:val="99"/>
    <w:qFormat/>
    <w:rsid w:val="006473e2"/>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6473e2"/>
    <w:rPr/>
  </w:style>
  <w:style w:type="character" w:styleId="Style18" w:customStyle="1">
    <w:name w:val="Верхний колонтитул Знак"/>
    <w:basedOn w:val="DefaultParagraphFont"/>
    <w:uiPriority w:val="99"/>
    <w:qFormat/>
    <w:rsid w:val="00b01c9d"/>
    <w:rPr/>
  </w:style>
  <w:style w:type="character" w:styleId="Style19" w:customStyle="1">
    <w:name w:val="Нижний колонтитул Знак"/>
    <w:basedOn w:val="DefaultParagraphFont"/>
    <w:uiPriority w:val="99"/>
    <w:qFormat/>
    <w:rsid w:val="00b01c9d"/>
    <w:rPr/>
  </w:style>
  <w:style w:type="character" w:styleId="Highlightsearch" w:customStyle="1">
    <w:name w:val="highlightsearch"/>
    <w:basedOn w:val="DefaultParagraphFont"/>
    <w:qFormat/>
    <w:rsid w:val="00804123"/>
    <w:rPr/>
  </w:style>
  <w:style w:type="character" w:styleId="FontStyle39" w:customStyle="1">
    <w:name w:val="Font Style39"/>
    <w:basedOn w:val="DefaultParagraphFont"/>
    <w:qFormat/>
    <w:rsid w:val="00551c51"/>
    <w:rPr>
      <w:rFonts w:ascii="Times New Roman" w:hAnsi="Times New Roman" w:cs="Times New Roman"/>
      <w:sz w:val="26"/>
      <w:szCs w:val="26"/>
    </w:rPr>
  </w:style>
  <w:style w:type="character" w:styleId="Style20" w:customStyle="1">
    <w:name w:val="Текст выноски Знак"/>
    <w:basedOn w:val="DefaultParagraphFont"/>
    <w:link w:val="BalloonText"/>
    <w:uiPriority w:val="99"/>
    <w:semiHidden/>
    <w:qFormat/>
    <w:rsid w:val="00c21f95"/>
    <w:rPr>
      <w:rFonts w:ascii="Arial" w:hAnsi="Arial" w:cs="Arial"/>
      <w:sz w:val="16"/>
      <w:szCs w:val="16"/>
    </w:rPr>
  </w:style>
  <w:style w:type="character" w:styleId="4" w:customStyle="1">
    <w:name w:val="Основной шрифт абзаца4"/>
    <w:qFormat/>
    <w:rsid w:val="0058582e"/>
    <w:rPr/>
  </w:style>
  <w:style w:type="character" w:styleId="FontStyle45" w:customStyle="1">
    <w:name w:val="Font Style45"/>
    <w:basedOn w:val="DefaultParagraphFont"/>
    <w:uiPriority w:val="99"/>
    <w:qFormat/>
    <w:rsid w:val="00fc2943"/>
    <w:rPr>
      <w:rFonts w:ascii="Times New Roman" w:hAnsi="Times New Roman" w:cs="Times New Roman"/>
      <w:sz w:val="26"/>
      <w:szCs w:val="26"/>
    </w:rPr>
  </w:style>
  <w:style w:type="character" w:styleId="FontStyle134" w:customStyle="1">
    <w:name w:val="Font Style134"/>
    <w:basedOn w:val="DefaultParagraphFont"/>
    <w:uiPriority w:val="99"/>
    <w:qFormat/>
    <w:rsid w:val="00f37265"/>
    <w:rPr>
      <w:rFonts w:ascii="Times New Roman" w:hAnsi="Times New Roman" w:cs="Times New Roman"/>
      <w:sz w:val="26"/>
      <w:szCs w:val="26"/>
    </w:rPr>
  </w:style>
  <w:style w:type="character" w:styleId="FontStyle91" w:customStyle="1">
    <w:name w:val="Font Style91"/>
    <w:basedOn w:val="DefaultParagraphFont"/>
    <w:uiPriority w:val="99"/>
    <w:qFormat/>
    <w:rsid w:val="00f37265"/>
    <w:rPr>
      <w:rFonts w:ascii="Times New Roman" w:hAnsi="Times New Roman" w:cs="Times New Roman"/>
      <w:sz w:val="26"/>
      <w:szCs w:val="26"/>
    </w:rPr>
  </w:style>
  <w:style w:type="character" w:styleId="ConsPlusNormal" w:customStyle="1">
    <w:name w:val="ConsPlusNormal Знак"/>
    <w:basedOn w:val="DefaultParagraphFont"/>
    <w:link w:val="ConsPlusNormal2"/>
    <w:qFormat/>
    <w:locked/>
    <w:rsid w:val="00771a9e"/>
    <w:rPr>
      <w:rFonts w:ascii="Times New Roman" w:hAnsi="Times New Roman" w:eastAsia="" w:cs="Times New Roman" w:eastAsiaTheme="minorEastAsia"/>
      <w:sz w:val="28"/>
      <w:szCs w:val="28"/>
      <w:lang w:eastAsia="ru-RU"/>
    </w:rPr>
  </w:style>
  <w:style w:type="character" w:styleId="FontStyle120" w:customStyle="1">
    <w:name w:val="Font Style120"/>
    <w:basedOn w:val="DefaultParagraphFont"/>
    <w:uiPriority w:val="99"/>
    <w:qFormat/>
    <w:rsid w:val="0060773b"/>
    <w:rPr>
      <w:rFonts w:ascii="Times New Roman" w:hAnsi="Times New Roman" w:cs="Times New Roman"/>
      <w:sz w:val="22"/>
      <w:szCs w:val="22"/>
    </w:rPr>
  </w:style>
  <w:style w:type="character" w:styleId="FontStyle24" w:customStyle="1">
    <w:name w:val="Font Style24"/>
    <w:basedOn w:val="DefaultParagraphFont"/>
    <w:qFormat/>
    <w:rsid w:val="007b692e"/>
    <w:rPr>
      <w:rFonts w:ascii="Times New Roman" w:hAnsi="Times New Roman" w:eastAsia="Times New Roman" w:cs="Times New Roman"/>
      <w:b/>
      <w:bCs/>
      <w:sz w:val="26"/>
      <w:szCs w:val="26"/>
    </w:rPr>
  </w:style>
  <w:style w:type="character" w:styleId="5" w:customStyle="1">
    <w:name w:val="Основной шрифт абзаца5"/>
    <w:qFormat/>
    <w:rsid w:val="00387e4d"/>
    <w:rPr/>
  </w:style>
  <w:style w:type="character" w:styleId="FontStyle19" w:customStyle="1">
    <w:name w:val="Font Style19"/>
    <w:uiPriority w:val="99"/>
    <w:qFormat/>
    <w:rsid w:val="00601128"/>
    <w:rPr>
      <w:rFonts w:ascii="Times New Roman" w:hAnsi="Times New Roman" w:cs="Times New Roman"/>
      <w:sz w:val="26"/>
      <w:szCs w:val="26"/>
    </w:rPr>
  </w:style>
  <w:style w:type="character" w:styleId="Style21" w:customStyle="1">
    <w:name w:val="Раздел Знак"/>
    <w:basedOn w:val="11"/>
    <w:link w:val="Style38"/>
    <w:qFormat/>
    <w:rsid w:val="00653648"/>
    <w:rPr>
      <w:rFonts w:ascii="Times New Roman" w:hAnsi="Times New Roman" w:eastAsia="Times New Roman" w:cs="Times New Roman"/>
      <w:b/>
      <w:bCs/>
      <w:kern w:val="2"/>
      <w:sz w:val="28"/>
      <w:szCs w:val="28"/>
      <w:lang w:eastAsia="ru-RU"/>
    </w:rPr>
  </w:style>
  <w:style w:type="character" w:styleId="Style22" w:customStyle="1">
    <w:name w:val="Подраздел Знак"/>
    <w:basedOn w:val="DefaultParagraphFont"/>
    <w:link w:val="Style39"/>
    <w:qFormat/>
    <w:rsid w:val="00653648"/>
    <w:rPr>
      <w:rFonts w:ascii="Times New Roman" w:hAnsi="Times New Roman" w:eastAsia="Times New Roman" w:cs="Times New Roman"/>
      <w:b/>
      <w:bCs/>
      <w:color w:val="000000" w:themeColor="text1"/>
      <w:kern w:val="2"/>
      <w:sz w:val="28"/>
      <w:szCs w:val="28"/>
      <w:lang w:eastAsia="ru-RU"/>
    </w:rPr>
  </w:style>
  <w:style w:type="character" w:styleId="Style23" w:customStyle="1">
    <w:name w:val="Текст обычный Знак"/>
    <w:basedOn w:val="DefaultParagraphFont"/>
    <w:link w:val="Style40"/>
    <w:qFormat/>
    <w:rsid w:val="00653648"/>
    <w:rPr>
      <w:rFonts w:ascii="Times New Roman" w:hAnsi="Times New Roman" w:eastAsia="" w:cs="Times New Roman" w:eastAsiaTheme="minorEastAsia"/>
      <w:sz w:val="28"/>
      <w:szCs w:val="28"/>
      <w:lang w:eastAsia="ru-RU"/>
    </w:rPr>
  </w:style>
  <w:style w:type="character" w:styleId="Style24" w:customStyle="1">
    <w:name w:val="ПодПодраздел Знак"/>
    <w:basedOn w:val="Style22"/>
    <w:link w:val="Style41"/>
    <w:qFormat/>
    <w:rsid w:val="00870986"/>
    <w:rPr>
      <w:rFonts w:ascii="Times New Roman" w:hAnsi="Times New Roman" w:eastAsia="Times New Roman" w:cs="Times New Roman"/>
      <w:b/>
      <w:bCs/>
      <w:color w:val="000000" w:themeColor="text1"/>
      <w:kern w:val="2"/>
      <w:sz w:val="28"/>
      <w:szCs w:val="28"/>
      <w:lang w:eastAsia="ru-RU"/>
    </w:rPr>
  </w:style>
  <w:style w:type="character" w:styleId="Style25" w:customStyle="1">
    <w:name w:val="ПодПодПодраздел Знак"/>
    <w:basedOn w:val="Style24"/>
    <w:link w:val="Style42"/>
    <w:qFormat/>
    <w:rsid w:val="00e14d32"/>
    <w:rPr>
      <w:rFonts w:ascii="Times New Roman" w:hAnsi="Times New Roman" w:eastAsia="Times New Roman" w:cs="Times New Roman"/>
      <w:b/>
      <w:bCs/>
      <w:color w:val="000000" w:themeColor="text1"/>
      <w:kern w:val="2"/>
      <w:sz w:val="28"/>
      <w:szCs w:val="28"/>
      <w:lang w:eastAsia="ru-RU"/>
    </w:rPr>
  </w:style>
  <w:style w:type="character" w:styleId="FORMATTEXT" w:customStyle="1">
    <w:name w:val=".FORMATTEXT Знак"/>
    <w:basedOn w:val="DefaultParagraphFont"/>
    <w:link w:val="FORMATTEXT1"/>
    <w:uiPriority w:val="99"/>
    <w:qFormat/>
    <w:rsid w:val="00601128"/>
    <w:rPr>
      <w:rFonts w:ascii="Arial" w:hAnsi="Arial" w:eastAsia="" w:cs="Arial" w:eastAsiaTheme="minorEastAsia"/>
      <w:sz w:val="20"/>
      <w:szCs w:val="20"/>
      <w:lang w:eastAsia="ru-RU"/>
    </w:rPr>
  </w:style>
  <w:style w:type="character" w:styleId="HTML" w:customStyle="1">
    <w:name w:val="Стандартный HTML Знак"/>
    <w:basedOn w:val="DefaultParagraphFont"/>
    <w:link w:val="HTMLPreformatted"/>
    <w:uiPriority w:val="99"/>
    <w:semiHidden/>
    <w:qFormat/>
    <w:rsid w:val="00600cb3"/>
    <w:rPr>
      <w:rFonts w:ascii="Courier New" w:hAnsi="Courier New" w:eastAsia="Times New Roman" w:cs="Courier New"/>
      <w:sz w:val="20"/>
      <w:szCs w:val="20"/>
      <w:lang w:eastAsia="ru-RU"/>
    </w:rPr>
  </w:style>
  <w:style w:type="character" w:styleId="S10" w:customStyle="1">
    <w:name w:val="s_10"/>
    <w:basedOn w:val="DefaultParagraphFont"/>
    <w:qFormat/>
    <w:rsid w:val="00600cb3"/>
    <w:rPr/>
  </w:style>
  <w:style w:type="character" w:styleId="Style26">
    <w:name w:val="Основной шрифт абзаца"/>
    <w:qFormat/>
    <w:rPr/>
  </w:style>
  <w:style w:type="paragraph" w:styleId="Style27">
    <w:name w:val="Заголовок"/>
    <w:basedOn w:val="Normal"/>
    <w:next w:val="Style28"/>
    <w:qFormat/>
    <w:pPr>
      <w:keepNext w:val="true"/>
      <w:spacing w:before="240" w:after="120"/>
    </w:pPr>
    <w:rPr>
      <w:rFonts w:ascii="Liberation Sans" w:hAnsi="Liberation Sans" w:eastAsia="Microsoft YaHei" w:cs="Arial"/>
      <w:sz w:val="28"/>
      <w:szCs w:val="28"/>
    </w:rPr>
  </w:style>
  <w:style w:type="paragraph" w:styleId="Style28">
    <w:name w:val="Body Text"/>
    <w:basedOn w:val="Normal"/>
    <w:pPr>
      <w:spacing w:lineRule="auto" w:line="276" w:before="0" w:after="140"/>
    </w:pPr>
    <w:rPr/>
  </w:style>
  <w:style w:type="paragraph" w:styleId="Style29">
    <w:name w:val="List"/>
    <w:basedOn w:val="Style28"/>
    <w:pPr/>
    <w:rPr>
      <w:rFonts w:cs="Arial"/>
    </w:rPr>
  </w:style>
  <w:style w:type="paragraph" w:styleId="Style30">
    <w:name w:val="Caption"/>
    <w:basedOn w:val="Normal"/>
    <w:qFormat/>
    <w:pPr>
      <w:suppressLineNumbers/>
      <w:spacing w:before="120" w:after="120"/>
    </w:pPr>
    <w:rPr>
      <w:rFonts w:cs="Arial"/>
      <w:i/>
      <w:iCs/>
      <w:sz w:val="24"/>
      <w:szCs w:val="24"/>
    </w:rPr>
  </w:style>
  <w:style w:type="paragraph" w:styleId="Style31">
    <w:name w:val="Указатель"/>
    <w:basedOn w:val="Normal"/>
    <w:qFormat/>
    <w:pPr>
      <w:suppressLineNumbers/>
    </w:pPr>
    <w:rPr>
      <w:rFonts w:cs="Arial"/>
    </w:rPr>
  </w:style>
  <w:style w:type="paragraph" w:styleId="Pcenter" w:customStyle="1">
    <w:name w:val="pcenter"/>
    <w:basedOn w:val="Normal"/>
    <w:qFormat/>
    <w:rsid w:val="00141435"/>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f0e67"/>
    <w:pPr>
      <w:spacing w:beforeAutospacing="1" w:afterAutospacing="1"/>
    </w:pPr>
    <w:rPr>
      <w:rFonts w:ascii="Times New Roman" w:hAnsi="Times New Roman" w:eastAsia="Times New Roman" w:cs="Times New Roman"/>
      <w:sz w:val="24"/>
      <w:szCs w:val="24"/>
      <w:lang w:eastAsia="ru-RU"/>
    </w:rPr>
  </w:style>
  <w:style w:type="paragraph" w:styleId="Font-semibold" w:customStyle="1">
    <w:name w:val="font-semibold"/>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justify" w:customStyle="1">
    <w:name w:val="text-justify"/>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center" w:customStyle="1">
    <w:name w:val="text-center"/>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Consplusnormal1" w:customStyle="1">
    <w:name w:val="consplusnormal"/>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FORMATTEXT1" w:customStyle="1">
    <w:name w:val=".FORMATTEXT"/>
    <w:link w:val="FORMATTEXT"/>
    <w:uiPriority w:val="99"/>
    <w:qFormat/>
    <w:rsid w:val="00cd43b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tyle261" w:customStyle="1">
    <w:name w:val="Style26"/>
    <w:basedOn w:val="Normal"/>
    <w:uiPriority w:val="99"/>
    <w:qFormat/>
    <w:rsid w:val="00cd43bf"/>
    <w:pPr>
      <w:suppressAutoHyphens w:val="true"/>
      <w:spacing w:lineRule="exact" w:line="370"/>
      <w:ind w:firstLine="528"/>
      <w:jc w:val="both"/>
    </w:pPr>
    <w:rPr>
      <w:rFonts w:ascii="Calibri" w:hAnsi="Calibri" w:eastAsia="" w:eastAsiaTheme="minorEastAsia"/>
      <w:sz w:val="24"/>
      <w:szCs w:val="24"/>
      <w:lang w:eastAsia="ru-RU"/>
    </w:rPr>
  </w:style>
  <w:style w:type="paragraph" w:styleId="ConsPlusTitle1" w:customStyle="1">
    <w:name w:val="ConsPlusTitle"/>
    <w:qFormat/>
    <w:rsid w:val="00601128"/>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12" w:customStyle="1">
    <w:name w:val="Обычный1"/>
    <w:qFormat/>
    <w:rsid w:val="00744255"/>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Style131" w:customStyle="1">
    <w:name w:val="Style13"/>
    <w:basedOn w:val="Normal"/>
    <w:uiPriority w:val="99"/>
    <w:qFormat/>
    <w:rsid w:val="00744255"/>
    <w:pPr>
      <w:suppressAutoHyphens w:val="true"/>
      <w:spacing w:lineRule="exact" w:line="374"/>
      <w:ind w:firstLine="845"/>
    </w:pPr>
    <w:rPr>
      <w:rFonts w:ascii="Calibri" w:hAnsi="Calibri" w:eastAsia="" w:eastAsiaTheme="minorEastAsia"/>
      <w:sz w:val="24"/>
      <w:szCs w:val="24"/>
      <w:lang w:eastAsia="ru-RU"/>
    </w:rPr>
  </w:style>
  <w:style w:type="paragraph" w:styleId="NormalWeb">
    <w:name w:val="Normal (Web)"/>
    <w:basedOn w:val="Normal"/>
    <w:uiPriority w:val="99"/>
    <w:unhideWhenUsed/>
    <w:qFormat/>
    <w:rsid w:val="00744255"/>
    <w:pPr>
      <w:suppressAutoHyphens w:val="true"/>
      <w:spacing w:beforeAutospacing="1" w:afterAutospacing="1"/>
    </w:pPr>
    <w:rPr>
      <w:rFonts w:ascii="Times New Roman" w:hAnsi="Times New Roman" w:eastAsia="Times New Roman" w:cs="Times New Roman"/>
      <w:sz w:val="24"/>
      <w:szCs w:val="24"/>
      <w:lang w:eastAsia="ru-RU"/>
    </w:rPr>
  </w:style>
  <w:style w:type="paragraph" w:styleId="Standard" w:customStyle="1">
    <w:name w:val="Standard"/>
    <w:qFormat/>
    <w:rsid w:val="006d6d22"/>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ConsPlusNormal2" w:customStyle="1">
    <w:name w:val="ConsPlusNormal"/>
    <w:link w:val="ConsPlusNormal"/>
    <w:qFormat/>
    <w:rsid w:val="006d6d22"/>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ListParagraph">
    <w:name w:val="List Paragraph"/>
    <w:basedOn w:val="Normal"/>
    <w:uiPriority w:val="34"/>
    <w:qFormat/>
    <w:rsid w:val="00a64ef0"/>
    <w:pPr>
      <w:spacing w:before="0" w:after="0"/>
      <w:ind w:left="720" w:hanging="0"/>
      <w:contextualSpacing/>
    </w:pPr>
    <w:rPr/>
  </w:style>
  <w:style w:type="paragraph" w:styleId="Style151" w:customStyle="1">
    <w:name w:val="Style15"/>
    <w:basedOn w:val="Normal"/>
    <w:uiPriority w:val="99"/>
    <w:qFormat/>
    <w:rsid w:val="00c21600"/>
    <w:pPr>
      <w:suppressAutoHyphens w:val="true"/>
      <w:spacing w:lineRule="exact" w:line="276"/>
      <w:ind w:firstLine="883"/>
      <w:jc w:val="both"/>
    </w:pPr>
    <w:rPr>
      <w:rFonts w:ascii="Times New Roman" w:hAnsi="Times New Roman" w:eastAsia="" w:cs="Times New Roman" w:eastAsiaTheme="minorEastAsia"/>
      <w:sz w:val="24"/>
      <w:szCs w:val="24"/>
      <w:lang w:eastAsia="ru-RU"/>
    </w:rPr>
  </w:style>
  <w:style w:type="paragraph" w:styleId="Style251" w:customStyle="1">
    <w:name w:val="Style25"/>
    <w:basedOn w:val="Normal"/>
    <w:uiPriority w:val="99"/>
    <w:qFormat/>
    <w:rsid w:val="00ae7b5b"/>
    <w:pPr>
      <w:widowControl w:val="false"/>
      <w:suppressAutoHyphens w:val="true"/>
      <w:spacing w:lineRule="exact" w:line="322"/>
      <w:ind w:firstLine="739"/>
      <w:jc w:val="both"/>
    </w:pPr>
    <w:rPr>
      <w:rFonts w:ascii="Times New Roman" w:hAnsi="Times New Roman" w:eastAsia="" w:cs="Times New Roman" w:eastAsiaTheme="minorEastAsia"/>
      <w:sz w:val="24"/>
      <w:szCs w:val="24"/>
      <w:lang w:eastAsia="ru-RU"/>
    </w:rPr>
  </w:style>
  <w:style w:type="paragraph" w:styleId="Style181" w:customStyle="1">
    <w:name w:val="Style18"/>
    <w:basedOn w:val="Normal"/>
    <w:uiPriority w:val="99"/>
    <w:qFormat/>
    <w:rsid w:val="00b36709"/>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13" w:customStyle="1">
    <w:name w:val="Основной шрифт абзаца1"/>
    <w:qFormat/>
    <w:rsid w:val="00ac5419"/>
    <w:pPr>
      <w:widowControl/>
      <w:suppressAutoHyphens w:val="true"/>
      <w:bidi w:val="0"/>
      <w:spacing w:lineRule="auto" w:line="264" w:before="0" w:after="160"/>
      <w:jc w:val="left"/>
    </w:pPr>
    <w:rPr>
      <w:rFonts w:ascii="Calibri" w:hAnsi="Calibri" w:eastAsia="Times New Roman" w:cs="Times New Roman"/>
      <w:color w:val="000000"/>
      <w:kern w:val="0"/>
      <w:sz w:val="22"/>
      <w:szCs w:val="20"/>
      <w:lang w:val="ru-RU" w:eastAsia="ru-RU" w:bidi="ar-SA"/>
    </w:rPr>
  </w:style>
  <w:style w:type="paragraph" w:styleId="Style141" w:customStyle="1">
    <w:name w:val="Style14"/>
    <w:basedOn w:val="Normal"/>
    <w:uiPriority w:val="99"/>
    <w:qFormat/>
    <w:rsid w:val="004c421e"/>
    <w:pPr>
      <w:widowControl w:val="false"/>
      <w:spacing w:lineRule="exact" w:line="323"/>
      <w:jc w:val="center"/>
    </w:pPr>
    <w:rPr>
      <w:rFonts w:ascii="Times New Roman" w:hAnsi="Times New Roman" w:eastAsia="" w:cs="Times New Roman" w:eastAsiaTheme="minorEastAsia"/>
      <w:sz w:val="24"/>
      <w:szCs w:val="24"/>
      <w:lang w:eastAsia="ru-RU"/>
    </w:rPr>
  </w:style>
  <w:style w:type="paragraph" w:styleId="Style36" w:customStyle="1">
    <w:name w:val="Style36"/>
    <w:basedOn w:val="Normal"/>
    <w:uiPriority w:val="99"/>
    <w:qFormat/>
    <w:rsid w:val="004c421e"/>
    <w:pPr>
      <w:widowControl w:val="false"/>
      <w:spacing w:lineRule="exact" w:line="322"/>
      <w:ind w:firstLine="566"/>
      <w:jc w:val="both"/>
    </w:pPr>
    <w:rPr>
      <w:rFonts w:ascii="Times New Roman" w:hAnsi="Times New Roman" w:eastAsia="" w:cs="Times New Roman" w:eastAsiaTheme="minorEastAsia"/>
      <w:sz w:val="24"/>
      <w:szCs w:val="24"/>
      <w:lang w:eastAsia="ru-RU"/>
    </w:rPr>
  </w:style>
  <w:style w:type="paragraph" w:styleId="Style161" w:customStyle="1">
    <w:name w:val="Style16"/>
    <w:basedOn w:val="Normal"/>
    <w:uiPriority w:val="99"/>
    <w:qFormat/>
    <w:rsid w:val="008239f4"/>
    <w:pPr>
      <w:widowControl w:val="false"/>
      <w:spacing w:lineRule="exact" w:line="322"/>
      <w:ind w:firstLine="701"/>
      <w:jc w:val="both"/>
    </w:pPr>
    <w:rPr>
      <w:rFonts w:ascii="Times New Roman" w:hAnsi="Times New Roman" w:eastAsia="" w:cs="Times New Roman" w:eastAsiaTheme="minorEastAsia"/>
      <w:sz w:val="24"/>
      <w:szCs w:val="24"/>
      <w:lang w:eastAsia="ru-RU"/>
    </w:rPr>
  </w:style>
  <w:style w:type="paragraph" w:styleId="NoSpacing">
    <w:name w:val="No Spacing"/>
    <w:link w:val="Style16"/>
    <w:qFormat/>
    <w:rsid w:val="009f3fb5"/>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6" w:customStyle="1">
    <w:name w:val="p6"/>
    <w:basedOn w:val="Normal"/>
    <w:qFormat/>
    <w:rsid w:val="006473e2"/>
    <w:pPr>
      <w:suppressAutoHyphens w:val="true"/>
      <w:spacing w:before="0" w:after="280"/>
    </w:pPr>
    <w:rPr>
      <w:rFonts w:ascii="Times New Roman" w:hAnsi="Times New Roman" w:eastAsia="Times New Roman" w:cs="Times New Roman"/>
      <w:color w:val="00000A"/>
      <w:sz w:val="24"/>
      <w:szCs w:val="24"/>
      <w:lang w:eastAsia="ru-RU"/>
    </w:rPr>
  </w:style>
  <w:style w:type="paragraph" w:styleId="Style101" w:customStyle="1">
    <w:name w:val="Style10"/>
    <w:basedOn w:val="Normal"/>
    <w:uiPriority w:val="99"/>
    <w:qFormat/>
    <w:rsid w:val="006473e2"/>
    <w:pPr>
      <w:widowControl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6473e2"/>
    <w:pPr>
      <w:widowControl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6473e2"/>
    <w:pPr>
      <w:widowControl w:val="false"/>
    </w:pPr>
    <w:rPr>
      <w:rFonts w:ascii="Times New Roman" w:hAnsi="Times New Roman" w:eastAsia="" w:cs="Times New Roman" w:eastAsiaTheme="minorEastAsia"/>
      <w:sz w:val="24"/>
      <w:szCs w:val="24"/>
      <w:lang w:eastAsia="ru-RU"/>
    </w:rPr>
  </w:style>
  <w:style w:type="paragraph" w:styleId="Style32" w:customStyle="1">
    <w:name w:val="Style3"/>
    <w:basedOn w:val="Normal"/>
    <w:uiPriority w:val="99"/>
    <w:qFormat/>
    <w:rsid w:val="006473e2"/>
    <w:pPr>
      <w:widowControl w:val="false"/>
      <w:spacing w:lineRule="exact" w:line="514"/>
      <w:jc w:val="center"/>
    </w:pPr>
    <w:rPr>
      <w:rFonts w:ascii="Times New Roman" w:hAnsi="Times New Roman" w:eastAsia="" w:cs="Times New Roman" w:eastAsiaTheme="minorEastAsia"/>
      <w:sz w:val="24"/>
      <w:szCs w:val="24"/>
      <w:lang w:eastAsia="ru-RU"/>
    </w:rPr>
  </w:style>
  <w:style w:type="paragraph" w:styleId="Style33">
    <w:name w:val="Колонтитул"/>
    <w:basedOn w:val="Normal"/>
    <w:qFormat/>
    <w:pPr/>
    <w:rPr/>
  </w:style>
  <w:style w:type="paragraph" w:styleId="Style34">
    <w:name w:val="Header"/>
    <w:basedOn w:val="Normal"/>
    <w:link w:val="Style18"/>
    <w:uiPriority w:val="99"/>
    <w:unhideWhenUsed/>
    <w:rsid w:val="00b01c9d"/>
    <w:pPr>
      <w:tabs>
        <w:tab w:val="clear" w:pos="708"/>
        <w:tab w:val="center" w:pos="4677" w:leader="none"/>
        <w:tab w:val="right" w:pos="9355" w:leader="none"/>
      </w:tabs>
    </w:pPr>
    <w:rPr/>
  </w:style>
  <w:style w:type="paragraph" w:styleId="Style35">
    <w:name w:val="Footer"/>
    <w:basedOn w:val="Normal"/>
    <w:link w:val="Style19"/>
    <w:uiPriority w:val="99"/>
    <w:unhideWhenUsed/>
    <w:rsid w:val="00b01c9d"/>
    <w:pPr>
      <w:tabs>
        <w:tab w:val="clear" w:pos="708"/>
        <w:tab w:val="center" w:pos="4677" w:leader="none"/>
        <w:tab w:val="right" w:pos="9355" w:leader="none"/>
      </w:tabs>
    </w:pPr>
    <w:rPr/>
  </w:style>
  <w:style w:type="paragraph" w:styleId="BalloonText">
    <w:name w:val="Balloon Text"/>
    <w:basedOn w:val="Normal"/>
    <w:link w:val="Style20"/>
    <w:uiPriority w:val="99"/>
    <w:semiHidden/>
    <w:unhideWhenUsed/>
    <w:qFormat/>
    <w:rsid w:val="00c21f95"/>
    <w:pPr/>
    <w:rPr>
      <w:rFonts w:ascii="Arial" w:hAnsi="Arial" w:cs="Arial"/>
      <w:sz w:val="16"/>
      <w:szCs w:val="16"/>
    </w:rPr>
  </w:style>
  <w:style w:type="paragraph" w:styleId="Formattext2" w:customStyle="1">
    <w:name w:val="formattext"/>
    <w:basedOn w:val="Normal"/>
    <w:qFormat/>
    <w:rsid w:val="0058582e"/>
    <w:pPr>
      <w:spacing w:beforeAutospacing="1" w:afterAutospacing="1"/>
    </w:pPr>
    <w:rPr>
      <w:rFonts w:ascii="Times New Roman" w:hAnsi="Times New Roman" w:eastAsia="Times New Roman" w:cs="Times New Roman"/>
      <w:sz w:val="24"/>
      <w:szCs w:val="24"/>
      <w:lang w:eastAsia="ru-RU"/>
    </w:rPr>
  </w:style>
  <w:style w:type="paragraph" w:styleId="Style37" w:customStyle="1">
    <w:name w:val="Знак Знак Знак Знак"/>
    <w:basedOn w:val="Normal"/>
    <w:qFormat/>
    <w:rsid w:val="003a1334"/>
    <w:pPr>
      <w:spacing w:lineRule="exact" w:line="240" w:before="0" w:after="160"/>
    </w:pPr>
    <w:rPr>
      <w:rFonts w:ascii="Verdana" w:hAnsi="Verdana" w:eastAsia="Times New Roman" w:cs="Times New Roman"/>
      <w:sz w:val="24"/>
      <w:szCs w:val="24"/>
      <w:lang w:val="en-US"/>
    </w:rPr>
  </w:style>
  <w:style w:type="paragraph" w:styleId="14" w:customStyle="1">
    <w:name w:val="Обычный (веб)1"/>
    <w:basedOn w:val="Normal"/>
    <w:qFormat/>
    <w:rsid w:val="00240b4e"/>
    <w:pPr>
      <w:widowControl w:val="false"/>
      <w:suppressAutoHyphens w:val="true"/>
      <w:overflowPunct w:val="false"/>
      <w:spacing w:before="0" w:after="119"/>
      <w:ind w:firstLine="720"/>
      <w:textAlignment w:val="baseline"/>
    </w:pPr>
    <w:rPr>
      <w:rFonts w:ascii="Times New Roman" w:hAnsi="Times New Roman" w:eastAsia="Times New Roman" w:cs="Times New Roman"/>
      <w:kern w:val="2"/>
      <w:sz w:val="24"/>
      <w:szCs w:val="24"/>
      <w:lang w:eastAsia="zh-CN"/>
    </w:rPr>
  </w:style>
  <w:style w:type="paragraph" w:styleId="Style291" w:customStyle="1">
    <w:name w:val="Style29"/>
    <w:basedOn w:val="Normal"/>
    <w:uiPriority w:val="99"/>
    <w:qFormat/>
    <w:rsid w:val="00f37265"/>
    <w:pPr>
      <w:widowControl w:val="false"/>
      <w:suppressAutoHyphens w:val="true"/>
      <w:spacing w:lineRule="exact" w:line="370"/>
      <w:ind w:firstLine="571"/>
      <w:jc w:val="both"/>
    </w:pPr>
    <w:rPr>
      <w:rFonts w:ascii="Impact" w:hAnsi="Impact" w:eastAsia="" w:eastAsiaTheme="minorEastAsia"/>
      <w:sz w:val="24"/>
      <w:szCs w:val="24"/>
      <w:lang w:eastAsia="ru-RU"/>
    </w:rPr>
  </w:style>
  <w:style w:type="paragraph" w:styleId="Style191" w:customStyle="1">
    <w:name w:val="Style19"/>
    <w:basedOn w:val="Normal"/>
    <w:uiPriority w:val="99"/>
    <w:qFormat/>
    <w:rsid w:val="0060773b"/>
    <w:pPr>
      <w:widowControl w:val="false"/>
    </w:pPr>
    <w:rPr>
      <w:rFonts w:ascii="Times New Roman" w:hAnsi="Times New Roman" w:eastAsia="" w:cs="Times New Roman" w:eastAsiaTheme="minorEastAsia"/>
      <w:sz w:val="24"/>
      <w:szCs w:val="24"/>
      <w:lang w:eastAsia="ru-RU"/>
    </w:rPr>
  </w:style>
  <w:style w:type="paragraph" w:styleId="Style38" w:customStyle="1">
    <w:name w:val="Раздел"/>
    <w:basedOn w:val="1"/>
    <w:link w:val="Style21"/>
    <w:qFormat/>
    <w:rsid w:val="00653648"/>
    <w:pPr>
      <w:spacing w:beforeAutospacing="0" w:before="0" w:afterAutospacing="0" w:after="0"/>
      <w:jc w:val="center"/>
    </w:pPr>
    <w:rPr>
      <w:sz w:val="28"/>
      <w:szCs w:val="28"/>
    </w:rPr>
  </w:style>
  <w:style w:type="paragraph" w:styleId="Style39" w:customStyle="1">
    <w:name w:val="Подраздел"/>
    <w:basedOn w:val="Style38"/>
    <w:next w:val="Normal"/>
    <w:link w:val="Style22"/>
    <w:qFormat/>
    <w:rsid w:val="00653648"/>
    <w:pPr>
      <w:outlineLvl w:val="1"/>
    </w:pPr>
    <w:rPr>
      <w:color w:val="000000" w:themeColor="text1"/>
    </w:rPr>
  </w:style>
  <w:style w:type="paragraph" w:styleId="Style40" w:customStyle="1">
    <w:name w:val="Текст обычный"/>
    <w:basedOn w:val="FORMATTEXT1"/>
    <w:link w:val="Style23"/>
    <w:qFormat/>
    <w:rsid w:val="00653648"/>
    <w:pPr>
      <w:jc w:val="both"/>
    </w:pPr>
    <w:rPr>
      <w:rFonts w:ascii="Times New Roman" w:hAnsi="Times New Roman" w:cs="Times New Roman"/>
      <w:sz w:val="28"/>
      <w:szCs w:val="28"/>
    </w:rPr>
  </w:style>
  <w:style w:type="paragraph" w:styleId="Style41" w:customStyle="1">
    <w:name w:val="ПодПодраздел"/>
    <w:basedOn w:val="Style39"/>
    <w:next w:val="Style40"/>
    <w:link w:val="Style24"/>
    <w:qFormat/>
    <w:rsid w:val="00870986"/>
    <w:pPr>
      <w:outlineLvl w:val="2"/>
    </w:pPr>
    <w:rPr/>
  </w:style>
  <w:style w:type="paragraph" w:styleId="Style42" w:customStyle="1">
    <w:name w:val="ПодПодПодраздел"/>
    <w:basedOn w:val="Style41"/>
    <w:link w:val="Style25"/>
    <w:qFormat/>
    <w:rsid w:val="00e14d32"/>
    <w:pPr>
      <w:outlineLvl w:val="3"/>
    </w:pPr>
    <w:rPr/>
  </w:style>
  <w:style w:type="paragraph" w:styleId="Revision">
    <w:name w:val="Revision"/>
    <w:uiPriority w:val="99"/>
    <w:semiHidden/>
    <w:qFormat/>
    <w:rsid w:val="00601128"/>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43" w:customStyle="1">
    <w:name w:val="Содержимое таблицы"/>
    <w:basedOn w:val="Normal"/>
    <w:qFormat/>
    <w:rsid w:val="003e5b96"/>
    <w:pPr>
      <w:widowControl w:val="false"/>
      <w:suppressLineNumbers/>
      <w:suppressAutoHyphens w:val="true"/>
    </w:pPr>
    <w:rPr/>
  </w:style>
  <w:style w:type="paragraph" w:styleId="HTMLPreformatted">
    <w:name w:val="HTML Preformatted"/>
    <w:basedOn w:val="Normal"/>
    <w:link w:val="HTML"/>
    <w:uiPriority w:val="99"/>
    <w:semiHidden/>
    <w:unhideWhenUsed/>
    <w:qFormat/>
    <w:rsid w:val="00600cb3"/>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eastAsia="ru-RU"/>
    </w:rPr>
  </w:style>
  <w:style w:type="paragraph" w:styleId="Style44">
    <w:name w:val="Обычный"/>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4">
    <w:name w:val="Сетка таблицы1"/>
    <w:basedOn w:val="a1"/>
    <w:uiPriority w:val="39"/>
    <w:rsid w:val="00285a7b"/>
    <w:rPr>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0">
    <w:name w:val="Table Grid"/>
    <w:basedOn w:val="a1"/>
    <w:uiPriority w:val="39"/>
    <w:rsid w:val="00fb02f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gu.krasnodar.ru/" TargetMode="External"/><Relationship Id="rId3" Type="http://schemas.openxmlformats.org/officeDocument/2006/relationships/hyperlink" Target="https://itpgrad.ru/services-and-solutions/tsifrovaya-informatsionnaya-model-upravleniya-razvitiem-territoriy/" TargetMode="External"/><Relationship Id="rId4" Type="http://schemas.openxmlformats.org/officeDocument/2006/relationships/hyperlink" Target="https://esia.gosuslugi.ru/registration/" TargetMode="External"/><Relationship Id="rId5"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6" Type="http://schemas.openxmlformats.org/officeDocument/2006/relationships/hyperlink" Target="consultantplus://offline/ref=37B3891E19C8E4EBC8494BA782A04FC6FEC65913132773171EF284066312AF758E1333FEDD6B3BD5CB8557CF1FK" TargetMode="External"/><Relationship Id="rId7" Type="http://schemas.openxmlformats.org/officeDocument/2006/relationships/hyperlink" Target="http://internet.garant.ru/document/redirect/12177515/16011"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F0386-EDA9-463B-8218-D552AB7C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Application>LibreOffice/7.5.4.2$Windows_X86_64 LibreOffice_project/36ccfdc35048b057fd9854c757a8b67ec53977b6</Application>
  <AppVersion>15.0000</AppVersion>
  <Pages>82</Pages>
  <Words>19027</Words>
  <Characters>152409</Characters>
  <CharactersWithSpaces>171740</CharactersWithSpaces>
  <Paragraphs>1219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2024-04-01T13:17:00Z</dcterms:created>
  <dc:creator>Елена Николаевна</dc:creator>
  <dc:description/>
  <dc:language>ru-RU</dc:language>
  <cp:lastModifiedBy/>
  <cp:lastPrinted>2024-04-04T13:14:00Z</cp:lastPrinted>
  <dcterms:modified xsi:type="dcterms:W3CDTF">2024-04-08T10:07:55Z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